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BD59A" w14:textId="217DB126" w:rsidR="00297477" w:rsidRDefault="00297477" w:rsidP="00297477">
      <w:pPr>
        <w:rPr>
          <w:rFonts w:ascii="Verdana" w:hAnsi="Verdana"/>
          <w:b/>
        </w:rPr>
      </w:pPr>
    </w:p>
    <w:p w14:paraId="3CBEB785" w14:textId="30520C3A" w:rsidR="0080510E" w:rsidRPr="00144E96" w:rsidRDefault="0080510E" w:rsidP="00297477">
      <w:pPr>
        <w:jc w:val="center"/>
        <w:rPr>
          <w:rFonts w:ascii="Verdana" w:hAnsi="Verdana"/>
        </w:rPr>
      </w:pPr>
      <w:r w:rsidRPr="00144E96">
        <w:rPr>
          <w:rFonts w:ascii="Verdana" w:hAnsi="Verdana"/>
          <w:b/>
        </w:rPr>
        <w:t xml:space="preserve">Corporation of Sir George </w:t>
      </w:r>
      <w:proofErr w:type="spellStart"/>
      <w:r w:rsidRPr="00144E96">
        <w:rPr>
          <w:rFonts w:ascii="Verdana" w:hAnsi="Verdana"/>
          <w:b/>
        </w:rPr>
        <w:t>Monoux</w:t>
      </w:r>
      <w:proofErr w:type="spellEnd"/>
      <w:r w:rsidRPr="00144E96">
        <w:rPr>
          <w:rFonts w:ascii="Verdana" w:hAnsi="Verdana"/>
          <w:b/>
        </w:rPr>
        <w:t xml:space="preserve"> College</w:t>
      </w:r>
    </w:p>
    <w:p w14:paraId="3CBEB786" w14:textId="77777777" w:rsidR="0080510E" w:rsidRDefault="0080510E" w:rsidP="00AF2767">
      <w:pPr>
        <w:jc w:val="center"/>
        <w:rPr>
          <w:rFonts w:ascii="Verdana" w:hAnsi="Verdana"/>
          <w:b/>
        </w:rPr>
      </w:pPr>
    </w:p>
    <w:p w14:paraId="3CBEB787" w14:textId="77777777" w:rsidR="0080510E" w:rsidRDefault="0080510E" w:rsidP="0080510E">
      <w:pPr>
        <w:jc w:val="center"/>
        <w:rPr>
          <w:rFonts w:ascii="Verdana" w:hAnsi="Verdana"/>
          <w:b/>
        </w:rPr>
      </w:pPr>
      <w:r w:rsidRPr="003475F7">
        <w:rPr>
          <w:rFonts w:ascii="Verdana" w:hAnsi="Verdana"/>
          <w:b/>
        </w:rPr>
        <w:t xml:space="preserve">Minutes of the Meeting of the </w:t>
      </w:r>
      <w:r>
        <w:rPr>
          <w:rFonts w:ascii="Verdana" w:hAnsi="Verdana"/>
          <w:b/>
        </w:rPr>
        <w:t>Quality</w:t>
      </w:r>
      <w:r w:rsidRPr="003475F7">
        <w:rPr>
          <w:rFonts w:ascii="Verdana" w:hAnsi="Verdana"/>
          <w:b/>
        </w:rPr>
        <w:t xml:space="preserve"> &amp; </w:t>
      </w:r>
      <w:r>
        <w:rPr>
          <w:rFonts w:ascii="Verdana" w:hAnsi="Verdana"/>
          <w:b/>
        </w:rPr>
        <w:t>Perform</w:t>
      </w:r>
      <w:r w:rsidRPr="003475F7">
        <w:rPr>
          <w:rFonts w:ascii="Verdana" w:hAnsi="Verdana"/>
          <w:b/>
        </w:rPr>
        <w:t>ance</w:t>
      </w:r>
      <w:r>
        <w:rPr>
          <w:rFonts w:ascii="Verdana" w:hAnsi="Verdana"/>
          <w:b/>
        </w:rPr>
        <w:t xml:space="preserve"> </w:t>
      </w:r>
      <w:r w:rsidRPr="003475F7">
        <w:rPr>
          <w:rFonts w:ascii="Verdana" w:hAnsi="Verdana"/>
          <w:b/>
        </w:rPr>
        <w:t xml:space="preserve">Committee </w:t>
      </w:r>
    </w:p>
    <w:p w14:paraId="3CBEB789" w14:textId="02650F1C" w:rsidR="0080510E" w:rsidRDefault="0080510E" w:rsidP="0080510E">
      <w:pPr>
        <w:jc w:val="center"/>
        <w:rPr>
          <w:rFonts w:ascii="Verdana" w:hAnsi="Verdana"/>
          <w:b/>
        </w:rPr>
      </w:pPr>
      <w:r w:rsidRPr="003475F7">
        <w:rPr>
          <w:rFonts w:ascii="Verdana" w:hAnsi="Verdana"/>
          <w:b/>
        </w:rPr>
        <w:t xml:space="preserve">held on </w:t>
      </w:r>
      <w:r w:rsidR="00751E09">
        <w:rPr>
          <w:rFonts w:ascii="Verdana" w:hAnsi="Verdana"/>
          <w:b/>
        </w:rPr>
        <w:t>22 September</w:t>
      </w:r>
      <w:r w:rsidR="00E870C7">
        <w:rPr>
          <w:rFonts w:ascii="Verdana" w:hAnsi="Verdana"/>
          <w:b/>
        </w:rPr>
        <w:t xml:space="preserve"> 2020</w:t>
      </w:r>
    </w:p>
    <w:p w14:paraId="1FEB539A" w14:textId="77777777" w:rsidR="00E870C7" w:rsidRDefault="00E870C7" w:rsidP="0080510E">
      <w:pPr>
        <w:jc w:val="center"/>
        <w:rPr>
          <w:rFonts w:ascii="Verdana" w:hAnsi="Verdana"/>
          <w:b/>
        </w:rPr>
      </w:pPr>
    </w:p>
    <w:tbl>
      <w:tblPr>
        <w:tblW w:w="9634" w:type="dxa"/>
        <w:tblLook w:val="04A0" w:firstRow="1" w:lastRow="0" w:firstColumn="1" w:lastColumn="0" w:noHBand="0" w:noVBand="1"/>
      </w:tblPr>
      <w:tblGrid>
        <w:gridCol w:w="2376"/>
        <w:gridCol w:w="7258"/>
      </w:tblGrid>
      <w:tr w:rsidR="009F7BA2" w:rsidRPr="003D3002" w14:paraId="3CBEB78E" w14:textId="77777777" w:rsidTr="00ED11E4">
        <w:tc>
          <w:tcPr>
            <w:tcW w:w="2376" w:type="dxa"/>
          </w:tcPr>
          <w:p w14:paraId="6857F8C9" w14:textId="77777777" w:rsidR="009F7BA2" w:rsidRPr="003D3002" w:rsidRDefault="009F7BA2" w:rsidP="009F7BA2">
            <w:pPr>
              <w:rPr>
                <w:rFonts w:ascii="Verdana" w:hAnsi="Verdana"/>
                <w:b/>
              </w:rPr>
            </w:pPr>
            <w:r w:rsidRPr="003D3002">
              <w:rPr>
                <w:rFonts w:ascii="Verdana" w:hAnsi="Verdana"/>
                <w:b/>
              </w:rPr>
              <w:t>Present</w:t>
            </w:r>
          </w:p>
          <w:p w14:paraId="48FEDB1C" w14:textId="77777777" w:rsidR="009F7BA2" w:rsidRPr="003D3002" w:rsidRDefault="009F7BA2" w:rsidP="009F7BA2">
            <w:pPr>
              <w:rPr>
                <w:rFonts w:ascii="Verdana" w:hAnsi="Verdana"/>
                <w:b/>
              </w:rPr>
            </w:pPr>
          </w:p>
        </w:tc>
        <w:tc>
          <w:tcPr>
            <w:tcW w:w="7258" w:type="dxa"/>
          </w:tcPr>
          <w:p w14:paraId="11F033EE" w14:textId="28FF873B" w:rsidR="009F7BA2" w:rsidRDefault="009F7BA2" w:rsidP="009F7BA2">
            <w:pPr>
              <w:rPr>
                <w:rFonts w:ascii="Verdana" w:hAnsi="Verdana"/>
              </w:rPr>
            </w:pPr>
            <w:r>
              <w:rPr>
                <w:rFonts w:ascii="Verdana" w:hAnsi="Verdana"/>
              </w:rPr>
              <w:t xml:space="preserve">Alastair Owens (Chair), </w:t>
            </w:r>
            <w:r w:rsidR="00347C25">
              <w:rPr>
                <w:rFonts w:ascii="Verdana" w:hAnsi="Verdana"/>
              </w:rPr>
              <w:t xml:space="preserve">Tanha Ahmed, </w:t>
            </w:r>
            <w:r w:rsidR="005D4B0C">
              <w:rPr>
                <w:rFonts w:ascii="Verdana" w:hAnsi="Verdana"/>
              </w:rPr>
              <w:t xml:space="preserve">Caroline Evans, </w:t>
            </w:r>
            <w:r w:rsidR="00347C25">
              <w:rPr>
                <w:rFonts w:ascii="Verdana" w:hAnsi="Verdana"/>
              </w:rPr>
              <w:t xml:space="preserve">Stephen Jones, </w:t>
            </w:r>
            <w:r w:rsidR="005D4B0C">
              <w:rPr>
                <w:rFonts w:ascii="Verdana" w:hAnsi="Verdana"/>
              </w:rPr>
              <w:t>Jagdev Kenth</w:t>
            </w:r>
            <w:r>
              <w:rPr>
                <w:rFonts w:ascii="Verdana" w:hAnsi="Verdana"/>
              </w:rPr>
              <w:t xml:space="preserve">, David </w:t>
            </w:r>
            <w:proofErr w:type="spellStart"/>
            <w:r>
              <w:rPr>
                <w:rFonts w:ascii="Verdana" w:hAnsi="Verdana"/>
              </w:rPr>
              <w:t>Vasse</w:t>
            </w:r>
            <w:proofErr w:type="spellEnd"/>
            <w:r>
              <w:rPr>
                <w:rFonts w:ascii="Verdana" w:hAnsi="Verdana"/>
              </w:rPr>
              <w:t>.</w:t>
            </w:r>
          </w:p>
          <w:p w14:paraId="7428A366" w14:textId="77777777" w:rsidR="009F7BA2" w:rsidRPr="003D3002" w:rsidRDefault="009F7BA2" w:rsidP="009F7BA2">
            <w:pPr>
              <w:rPr>
                <w:rFonts w:ascii="Verdana" w:hAnsi="Verdana"/>
                <w:b/>
              </w:rPr>
            </w:pPr>
          </w:p>
        </w:tc>
      </w:tr>
      <w:tr w:rsidR="006138D2" w:rsidRPr="003D3002" w14:paraId="10C79640" w14:textId="77777777" w:rsidTr="00ED11E4">
        <w:tc>
          <w:tcPr>
            <w:tcW w:w="2376" w:type="dxa"/>
          </w:tcPr>
          <w:p w14:paraId="58EB422D" w14:textId="77777777" w:rsidR="006138D2" w:rsidRDefault="006138D2" w:rsidP="009F7BA2">
            <w:pPr>
              <w:rPr>
                <w:rFonts w:ascii="Verdana" w:hAnsi="Verdana"/>
                <w:b/>
              </w:rPr>
            </w:pPr>
            <w:r>
              <w:rPr>
                <w:rFonts w:ascii="Verdana" w:hAnsi="Verdana"/>
                <w:b/>
              </w:rPr>
              <w:t>Participating Observer</w:t>
            </w:r>
          </w:p>
          <w:p w14:paraId="6BF0BE6E" w14:textId="1E4F07CF" w:rsidR="006138D2" w:rsidRDefault="006138D2" w:rsidP="009F7BA2">
            <w:pPr>
              <w:rPr>
                <w:rFonts w:ascii="Verdana" w:hAnsi="Verdana"/>
                <w:b/>
              </w:rPr>
            </w:pPr>
          </w:p>
        </w:tc>
        <w:tc>
          <w:tcPr>
            <w:tcW w:w="7258" w:type="dxa"/>
          </w:tcPr>
          <w:p w14:paraId="0DC6701C" w14:textId="74AFFB77" w:rsidR="006138D2" w:rsidRPr="00DE451C" w:rsidRDefault="006138D2" w:rsidP="009F7BA2">
            <w:pPr>
              <w:rPr>
                <w:rFonts w:ascii="Verdana" w:hAnsi="Verdana"/>
              </w:rPr>
            </w:pPr>
            <w:r>
              <w:rPr>
                <w:rFonts w:ascii="Verdana" w:hAnsi="Verdana"/>
              </w:rPr>
              <w:t>Alan Wells (Chair of the Corporation)</w:t>
            </w:r>
          </w:p>
        </w:tc>
      </w:tr>
      <w:tr w:rsidR="009F7BA2" w:rsidRPr="003D3002" w14:paraId="3CBEB792" w14:textId="77777777" w:rsidTr="00ED11E4">
        <w:tc>
          <w:tcPr>
            <w:tcW w:w="2376" w:type="dxa"/>
          </w:tcPr>
          <w:p w14:paraId="4704DD12" w14:textId="77777777" w:rsidR="009F7BA2" w:rsidRDefault="009F7BA2" w:rsidP="009F7BA2">
            <w:pPr>
              <w:rPr>
                <w:rFonts w:ascii="Verdana" w:hAnsi="Verdana"/>
                <w:b/>
              </w:rPr>
            </w:pPr>
            <w:r>
              <w:rPr>
                <w:rFonts w:ascii="Verdana" w:hAnsi="Verdana"/>
                <w:b/>
              </w:rPr>
              <w:t>In Attendance</w:t>
            </w:r>
          </w:p>
          <w:p w14:paraId="38A41E68" w14:textId="77777777" w:rsidR="009F7BA2" w:rsidRPr="003D3002" w:rsidRDefault="009F7BA2" w:rsidP="009F7BA2">
            <w:pPr>
              <w:rPr>
                <w:rFonts w:ascii="Verdana" w:hAnsi="Verdana"/>
                <w:b/>
              </w:rPr>
            </w:pPr>
          </w:p>
        </w:tc>
        <w:tc>
          <w:tcPr>
            <w:tcW w:w="7258" w:type="dxa"/>
          </w:tcPr>
          <w:p w14:paraId="0B2F5074" w14:textId="306ABC9B" w:rsidR="009F7BA2" w:rsidRPr="003D3002" w:rsidRDefault="009F7BA2" w:rsidP="009F7BA2">
            <w:pPr>
              <w:rPr>
                <w:rFonts w:ascii="Verdana" w:hAnsi="Verdana"/>
                <w:b/>
              </w:rPr>
            </w:pPr>
            <w:r w:rsidRPr="00DE451C">
              <w:rPr>
                <w:rFonts w:ascii="Verdana" w:hAnsi="Verdana"/>
              </w:rPr>
              <w:t>Holly Bembridge (</w:t>
            </w:r>
            <w:r w:rsidRPr="00933B63">
              <w:rPr>
                <w:rFonts w:ascii="Verdana" w:hAnsi="Verdana"/>
              </w:rPr>
              <w:t>Vice-Principal: Curriculum</w:t>
            </w:r>
            <w:r w:rsidR="00F22FCB">
              <w:rPr>
                <w:rFonts w:ascii="Verdana" w:hAnsi="Verdana"/>
              </w:rPr>
              <w:t xml:space="preserve"> and Quality</w:t>
            </w:r>
            <w:r>
              <w:rPr>
                <w:rFonts w:ascii="Verdana" w:hAnsi="Verdana"/>
              </w:rPr>
              <w:t xml:space="preserve">), </w:t>
            </w:r>
            <w:r w:rsidRPr="003D3002">
              <w:rPr>
                <w:rFonts w:ascii="Verdana" w:hAnsi="Verdana"/>
              </w:rPr>
              <w:t>Robert Smith (Clerk to the Corporation)</w:t>
            </w:r>
            <w:r>
              <w:rPr>
                <w:rFonts w:ascii="Verdana" w:hAnsi="Verdana"/>
              </w:rPr>
              <w:t>.</w:t>
            </w:r>
          </w:p>
        </w:tc>
      </w:tr>
    </w:tbl>
    <w:p w14:paraId="3CBEB796" w14:textId="77777777" w:rsidR="0080510E" w:rsidRDefault="0080510E" w:rsidP="0080510E">
      <w:pPr>
        <w:rPr>
          <w:rFonts w:ascii="Verdana" w:hAnsi="Verdana"/>
          <w:b/>
        </w:rPr>
      </w:pPr>
    </w:p>
    <w:tbl>
      <w:tblPr>
        <w:tblW w:w="9747" w:type="dxa"/>
        <w:tblLook w:val="04A0" w:firstRow="1" w:lastRow="0" w:firstColumn="1" w:lastColumn="0" w:noHBand="0" w:noVBand="1"/>
      </w:tblPr>
      <w:tblGrid>
        <w:gridCol w:w="534"/>
        <w:gridCol w:w="9213"/>
      </w:tblGrid>
      <w:tr w:rsidR="0080510E" w:rsidRPr="003D3002" w14:paraId="3CBEB7A0" w14:textId="77777777" w:rsidTr="00ED11E4">
        <w:tc>
          <w:tcPr>
            <w:tcW w:w="534" w:type="dxa"/>
          </w:tcPr>
          <w:p w14:paraId="3CBEB797" w14:textId="77777777" w:rsidR="0080510E" w:rsidRPr="003D3002" w:rsidRDefault="0080510E" w:rsidP="002C3254">
            <w:pPr>
              <w:rPr>
                <w:rFonts w:ascii="Verdana" w:hAnsi="Verdana"/>
                <w:b/>
              </w:rPr>
            </w:pPr>
            <w:r w:rsidRPr="003D3002">
              <w:rPr>
                <w:rFonts w:ascii="Verdana" w:hAnsi="Verdana"/>
                <w:b/>
              </w:rPr>
              <w:t>1</w:t>
            </w:r>
          </w:p>
        </w:tc>
        <w:tc>
          <w:tcPr>
            <w:tcW w:w="9213" w:type="dxa"/>
          </w:tcPr>
          <w:p w14:paraId="3CBEB798" w14:textId="247213C2" w:rsidR="0080510E" w:rsidRPr="003D3002" w:rsidRDefault="0080510E" w:rsidP="002C3254">
            <w:pPr>
              <w:rPr>
                <w:rFonts w:ascii="Verdana" w:hAnsi="Verdana"/>
                <w:b/>
              </w:rPr>
            </w:pPr>
            <w:r w:rsidRPr="003D3002">
              <w:rPr>
                <w:rFonts w:ascii="Verdana" w:hAnsi="Verdana"/>
                <w:b/>
              </w:rPr>
              <w:t>Apologies for Absence</w:t>
            </w:r>
            <w:r>
              <w:rPr>
                <w:rFonts w:ascii="Verdana" w:hAnsi="Verdana"/>
                <w:b/>
              </w:rPr>
              <w:t xml:space="preserve"> and Quoracy</w:t>
            </w:r>
            <w:r w:rsidR="009939CF">
              <w:rPr>
                <w:rFonts w:ascii="Verdana" w:hAnsi="Verdana"/>
                <w:b/>
              </w:rPr>
              <w:t xml:space="preserve"> </w:t>
            </w:r>
          </w:p>
          <w:p w14:paraId="3CBEB799" w14:textId="0C20252E" w:rsidR="0080510E" w:rsidRDefault="00165BD4" w:rsidP="002C3254">
            <w:pPr>
              <w:rPr>
                <w:rFonts w:ascii="Verdana" w:hAnsi="Verdana"/>
              </w:rPr>
            </w:pPr>
            <w:r>
              <w:rPr>
                <w:rFonts w:ascii="Verdana" w:hAnsi="Verdana"/>
              </w:rPr>
              <w:t xml:space="preserve">  </w:t>
            </w:r>
          </w:p>
          <w:p w14:paraId="11A5C5E9" w14:textId="19A1E896" w:rsidR="00E870C7" w:rsidRDefault="0000203A" w:rsidP="002C3254">
            <w:pPr>
              <w:rPr>
                <w:rFonts w:ascii="Verdana" w:hAnsi="Verdana"/>
              </w:rPr>
            </w:pPr>
            <w:r>
              <w:rPr>
                <w:rFonts w:ascii="Verdana" w:hAnsi="Verdana"/>
              </w:rPr>
              <w:t>All members were present.</w:t>
            </w:r>
          </w:p>
          <w:p w14:paraId="37EFB91B" w14:textId="029D175B" w:rsidR="00347C25" w:rsidRDefault="00347C25" w:rsidP="002C3254">
            <w:pPr>
              <w:rPr>
                <w:rFonts w:ascii="Verdana" w:hAnsi="Verdana"/>
              </w:rPr>
            </w:pPr>
          </w:p>
          <w:p w14:paraId="5F95A9AA" w14:textId="76BF18FE" w:rsidR="00347C25" w:rsidRDefault="00347C25" w:rsidP="002C3254">
            <w:pPr>
              <w:rPr>
                <w:rFonts w:ascii="Verdana" w:hAnsi="Verdana"/>
              </w:rPr>
            </w:pPr>
            <w:r>
              <w:rPr>
                <w:rFonts w:ascii="Verdana" w:hAnsi="Verdana"/>
              </w:rPr>
              <w:t xml:space="preserve">It was </w:t>
            </w:r>
            <w:r w:rsidR="00E16829">
              <w:rPr>
                <w:rFonts w:ascii="Verdana" w:hAnsi="Verdana"/>
              </w:rPr>
              <w:t>repor</w:t>
            </w:r>
            <w:r>
              <w:rPr>
                <w:rFonts w:ascii="Verdana" w:hAnsi="Verdana"/>
              </w:rPr>
              <w:t xml:space="preserve">ted that Raafay Javed Bhatti had ceased to be student at the College and </w:t>
            </w:r>
            <w:r w:rsidR="00E16829">
              <w:rPr>
                <w:rFonts w:ascii="Verdana" w:hAnsi="Verdana"/>
              </w:rPr>
              <w:t>i</w:t>
            </w:r>
            <w:r>
              <w:rPr>
                <w:rFonts w:ascii="Verdana" w:hAnsi="Verdana"/>
              </w:rPr>
              <w:t>s therefore no longer a member of the Corporation or the Committee.</w:t>
            </w:r>
          </w:p>
          <w:p w14:paraId="3CBEB79F" w14:textId="77777777" w:rsidR="0080510E" w:rsidRPr="003D3002" w:rsidRDefault="0080510E" w:rsidP="009E5C1E">
            <w:pPr>
              <w:rPr>
                <w:rFonts w:ascii="Verdana" w:hAnsi="Verdana"/>
              </w:rPr>
            </w:pPr>
          </w:p>
        </w:tc>
      </w:tr>
      <w:tr w:rsidR="0080510E" w:rsidRPr="003D3002" w14:paraId="3CBEB7A6" w14:textId="77777777" w:rsidTr="00ED11E4">
        <w:tc>
          <w:tcPr>
            <w:tcW w:w="534" w:type="dxa"/>
          </w:tcPr>
          <w:p w14:paraId="3CBEB7A1" w14:textId="7F892BF4" w:rsidR="0080510E" w:rsidRPr="003D3002" w:rsidRDefault="0080510E" w:rsidP="002C3254">
            <w:pPr>
              <w:rPr>
                <w:rFonts w:ascii="Verdana" w:hAnsi="Verdana"/>
                <w:b/>
              </w:rPr>
            </w:pPr>
            <w:r w:rsidRPr="003D3002">
              <w:rPr>
                <w:rFonts w:ascii="Verdana" w:hAnsi="Verdana"/>
                <w:b/>
              </w:rPr>
              <w:t>2</w:t>
            </w:r>
          </w:p>
        </w:tc>
        <w:tc>
          <w:tcPr>
            <w:tcW w:w="9213" w:type="dxa"/>
          </w:tcPr>
          <w:p w14:paraId="3CBEB7A2" w14:textId="77777777" w:rsidR="0080510E" w:rsidRPr="003D3002" w:rsidRDefault="0080510E" w:rsidP="002C3254">
            <w:pPr>
              <w:rPr>
                <w:rFonts w:ascii="Verdana" w:hAnsi="Verdana"/>
                <w:b/>
              </w:rPr>
            </w:pPr>
            <w:r w:rsidRPr="003D3002">
              <w:rPr>
                <w:rFonts w:ascii="Verdana" w:hAnsi="Verdana"/>
                <w:b/>
              </w:rPr>
              <w:t>Declarations of Interest</w:t>
            </w:r>
          </w:p>
          <w:p w14:paraId="3CBEB7A3" w14:textId="77777777" w:rsidR="0080510E" w:rsidRPr="003D3002" w:rsidRDefault="0080510E" w:rsidP="002C3254">
            <w:pPr>
              <w:rPr>
                <w:rFonts w:ascii="Verdana" w:hAnsi="Verdana"/>
              </w:rPr>
            </w:pPr>
          </w:p>
          <w:p w14:paraId="3CBEB7A4" w14:textId="22BA9FB9" w:rsidR="0080510E" w:rsidRDefault="0080510E" w:rsidP="002C3254">
            <w:pPr>
              <w:rPr>
                <w:rFonts w:ascii="Verdana" w:hAnsi="Verdana"/>
              </w:rPr>
            </w:pPr>
            <w:r>
              <w:rPr>
                <w:rFonts w:ascii="Verdana" w:hAnsi="Verdana"/>
              </w:rPr>
              <w:t>None.</w:t>
            </w:r>
            <w:r w:rsidR="009E0B7E">
              <w:rPr>
                <w:rFonts w:ascii="Verdana" w:hAnsi="Verdana"/>
              </w:rPr>
              <w:t xml:space="preserve"> </w:t>
            </w:r>
          </w:p>
          <w:p w14:paraId="3CBEB7A5" w14:textId="77777777" w:rsidR="0080510E" w:rsidRPr="003D3002" w:rsidRDefault="0080510E" w:rsidP="002C3254">
            <w:pPr>
              <w:rPr>
                <w:rFonts w:ascii="Verdana" w:hAnsi="Verdana"/>
              </w:rPr>
            </w:pPr>
          </w:p>
        </w:tc>
      </w:tr>
      <w:tr w:rsidR="0080510E" w:rsidRPr="003D3002" w14:paraId="3CBEB7AC" w14:textId="77777777" w:rsidTr="00ED11E4">
        <w:tc>
          <w:tcPr>
            <w:tcW w:w="534" w:type="dxa"/>
          </w:tcPr>
          <w:p w14:paraId="3CBEB7A7" w14:textId="77777777" w:rsidR="0080510E" w:rsidRPr="003D3002" w:rsidRDefault="0080510E" w:rsidP="002C3254">
            <w:pPr>
              <w:rPr>
                <w:rFonts w:ascii="Verdana" w:hAnsi="Verdana"/>
                <w:b/>
              </w:rPr>
            </w:pPr>
            <w:r>
              <w:rPr>
                <w:rFonts w:ascii="Verdana" w:hAnsi="Verdana"/>
                <w:b/>
              </w:rPr>
              <w:t>3</w:t>
            </w:r>
          </w:p>
        </w:tc>
        <w:tc>
          <w:tcPr>
            <w:tcW w:w="9213" w:type="dxa"/>
          </w:tcPr>
          <w:p w14:paraId="3CBEB7A8" w14:textId="69363754" w:rsidR="0080510E" w:rsidRPr="00F97EF9" w:rsidRDefault="0080510E" w:rsidP="002C3254">
            <w:pPr>
              <w:rPr>
                <w:rFonts w:ascii="Verdana" w:hAnsi="Verdana"/>
                <w:b/>
              </w:rPr>
            </w:pPr>
            <w:r w:rsidRPr="00F97EF9">
              <w:rPr>
                <w:rFonts w:ascii="Verdana" w:hAnsi="Verdana"/>
                <w:b/>
              </w:rPr>
              <w:t>Minutes of the Previous Meeting</w:t>
            </w:r>
            <w:r w:rsidR="00C911A3">
              <w:rPr>
                <w:rFonts w:ascii="Verdana" w:hAnsi="Verdana"/>
                <w:b/>
              </w:rPr>
              <w:t xml:space="preserve"> </w:t>
            </w:r>
            <w:r w:rsidRPr="00F97EF9">
              <w:rPr>
                <w:rFonts w:ascii="Verdana" w:hAnsi="Verdana"/>
                <w:b/>
              </w:rPr>
              <w:t>(</w:t>
            </w:r>
            <w:r w:rsidR="00751E09">
              <w:rPr>
                <w:rFonts w:ascii="Verdana" w:hAnsi="Verdana"/>
                <w:b/>
              </w:rPr>
              <w:t>9 June</w:t>
            </w:r>
            <w:r w:rsidR="0064397E">
              <w:rPr>
                <w:rFonts w:ascii="Verdana" w:hAnsi="Verdana"/>
                <w:b/>
              </w:rPr>
              <w:t xml:space="preserve"> 2020</w:t>
            </w:r>
            <w:r w:rsidRPr="00F97EF9">
              <w:rPr>
                <w:rFonts w:ascii="Verdana" w:hAnsi="Verdana"/>
                <w:b/>
              </w:rPr>
              <w:t>)</w:t>
            </w:r>
          </w:p>
          <w:p w14:paraId="3CBEB7A9" w14:textId="77777777" w:rsidR="0080510E" w:rsidRPr="003D3002" w:rsidRDefault="0080510E" w:rsidP="002C3254">
            <w:pPr>
              <w:rPr>
                <w:rFonts w:ascii="Verdana" w:hAnsi="Verdana"/>
                <w:b/>
              </w:rPr>
            </w:pPr>
          </w:p>
          <w:p w14:paraId="4C431B21" w14:textId="22AB794C" w:rsidR="000E6449" w:rsidRPr="00CA1B35" w:rsidRDefault="000E6449" w:rsidP="000E6449">
            <w:pPr>
              <w:rPr>
                <w:rFonts w:ascii="Verdana" w:hAnsi="Verdana"/>
              </w:rPr>
            </w:pPr>
            <w:r>
              <w:rPr>
                <w:rFonts w:ascii="Verdana" w:hAnsi="Verdana"/>
              </w:rPr>
              <w:t>It was</w:t>
            </w:r>
            <w:r w:rsidRPr="00CA1B35">
              <w:rPr>
                <w:rFonts w:ascii="Verdana" w:hAnsi="Verdana"/>
              </w:rPr>
              <w:t xml:space="preserve"> note</w:t>
            </w:r>
            <w:r>
              <w:rPr>
                <w:rFonts w:ascii="Verdana" w:hAnsi="Verdana"/>
              </w:rPr>
              <w:t xml:space="preserve">d that the draft minutes had </w:t>
            </w:r>
            <w:r w:rsidR="003C67B9">
              <w:rPr>
                <w:rFonts w:ascii="Verdana" w:hAnsi="Verdana"/>
              </w:rPr>
              <w:t>been approved</w:t>
            </w:r>
            <w:r w:rsidRPr="00CA1B35">
              <w:rPr>
                <w:rFonts w:ascii="Verdana" w:hAnsi="Verdana"/>
              </w:rPr>
              <w:t xml:space="preserve"> by the Chair of the Co</w:t>
            </w:r>
            <w:r>
              <w:rPr>
                <w:rFonts w:ascii="Verdana" w:hAnsi="Verdana"/>
              </w:rPr>
              <w:t>mmittee</w:t>
            </w:r>
            <w:r w:rsidRPr="00CA1B35">
              <w:rPr>
                <w:rFonts w:ascii="Verdana" w:hAnsi="Verdana"/>
              </w:rPr>
              <w:t xml:space="preserve"> for circulation.</w:t>
            </w:r>
          </w:p>
          <w:p w14:paraId="263B29FA" w14:textId="77777777" w:rsidR="000E6449" w:rsidRDefault="000E6449" w:rsidP="000B2F77">
            <w:pPr>
              <w:rPr>
                <w:rFonts w:ascii="Verdana" w:hAnsi="Verdana"/>
              </w:rPr>
            </w:pPr>
          </w:p>
          <w:p w14:paraId="72C05444" w14:textId="77777777" w:rsidR="0080510E" w:rsidRDefault="00E70922" w:rsidP="00751E09">
            <w:pPr>
              <w:rPr>
                <w:rFonts w:ascii="Verdana" w:hAnsi="Verdana"/>
              </w:rPr>
            </w:pPr>
            <w:r>
              <w:rPr>
                <w:rFonts w:ascii="Verdana" w:hAnsi="Verdana"/>
              </w:rPr>
              <w:t>They</w:t>
            </w:r>
            <w:r w:rsidR="000B2F77" w:rsidRPr="003648D1">
              <w:rPr>
                <w:rFonts w:ascii="Verdana" w:hAnsi="Verdana"/>
              </w:rPr>
              <w:t xml:space="preserve"> were approved as a correct record of the business transacted and </w:t>
            </w:r>
            <w:r w:rsidR="000B2F77" w:rsidRPr="00320E87">
              <w:rPr>
                <w:rFonts w:ascii="Verdana" w:hAnsi="Verdana"/>
                <w:i/>
              </w:rPr>
              <w:t>prima facie</w:t>
            </w:r>
            <w:r w:rsidR="000B2F77" w:rsidRPr="003648D1">
              <w:rPr>
                <w:rFonts w:ascii="Verdana" w:hAnsi="Verdana"/>
              </w:rPr>
              <w:t xml:space="preserve"> evidence of the proceedings to which they relate</w:t>
            </w:r>
            <w:r w:rsidR="00751E09">
              <w:rPr>
                <w:rFonts w:ascii="Verdana" w:hAnsi="Verdana"/>
              </w:rPr>
              <w:t>.</w:t>
            </w:r>
          </w:p>
          <w:p w14:paraId="3CBEB7AB" w14:textId="136A5EB7" w:rsidR="00751E09" w:rsidRPr="003D3002" w:rsidRDefault="00751E09" w:rsidP="00751E09">
            <w:pPr>
              <w:rPr>
                <w:rFonts w:ascii="Verdana" w:hAnsi="Verdana"/>
              </w:rPr>
            </w:pPr>
          </w:p>
        </w:tc>
      </w:tr>
      <w:tr w:rsidR="0080510E" w:rsidRPr="003D3002" w14:paraId="3CBEB7BF" w14:textId="77777777" w:rsidTr="00ED11E4">
        <w:tc>
          <w:tcPr>
            <w:tcW w:w="534" w:type="dxa"/>
          </w:tcPr>
          <w:p w14:paraId="3CBEB7AD" w14:textId="77777777" w:rsidR="0080510E" w:rsidRPr="003D3002" w:rsidRDefault="0080510E" w:rsidP="002C3254">
            <w:pPr>
              <w:rPr>
                <w:rFonts w:ascii="Verdana" w:hAnsi="Verdana"/>
                <w:b/>
              </w:rPr>
            </w:pPr>
            <w:r>
              <w:rPr>
                <w:rFonts w:ascii="Verdana" w:hAnsi="Verdana"/>
                <w:b/>
              </w:rPr>
              <w:t>4</w:t>
            </w:r>
          </w:p>
        </w:tc>
        <w:tc>
          <w:tcPr>
            <w:tcW w:w="9213" w:type="dxa"/>
          </w:tcPr>
          <w:p w14:paraId="3CBEB7AE" w14:textId="0666C97B" w:rsidR="0080510E" w:rsidRDefault="0080510E" w:rsidP="002C3254">
            <w:pPr>
              <w:rPr>
                <w:rFonts w:ascii="Verdana" w:hAnsi="Verdana"/>
                <w:b/>
              </w:rPr>
            </w:pPr>
            <w:r>
              <w:rPr>
                <w:rFonts w:ascii="Verdana" w:hAnsi="Verdana"/>
                <w:b/>
              </w:rPr>
              <w:t>Matters Arising from the Minutes</w:t>
            </w:r>
            <w:r w:rsidR="00C911A3">
              <w:rPr>
                <w:rFonts w:ascii="Verdana" w:hAnsi="Verdana"/>
                <w:b/>
              </w:rPr>
              <w:t xml:space="preserve"> (</w:t>
            </w:r>
            <w:r w:rsidR="00751E09">
              <w:rPr>
                <w:rFonts w:ascii="Verdana" w:hAnsi="Verdana"/>
                <w:b/>
              </w:rPr>
              <w:t>9 June</w:t>
            </w:r>
            <w:r w:rsidR="0064397E">
              <w:rPr>
                <w:rFonts w:ascii="Verdana" w:hAnsi="Verdana"/>
                <w:b/>
              </w:rPr>
              <w:t xml:space="preserve"> 2020</w:t>
            </w:r>
            <w:r w:rsidR="00C911A3">
              <w:rPr>
                <w:rFonts w:ascii="Verdana" w:hAnsi="Verdana"/>
                <w:b/>
              </w:rPr>
              <w:t>)</w:t>
            </w:r>
          </w:p>
          <w:p w14:paraId="3CBEB7AF" w14:textId="77777777" w:rsidR="0080510E" w:rsidRDefault="0080510E" w:rsidP="002C3254">
            <w:pPr>
              <w:rPr>
                <w:rFonts w:ascii="Verdana" w:hAnsi="Verdana"/>
                <w:b/>
              </w:rPr>
            </w:pPr>
          </w:p>
          <w:p w14:paraId="5B5276A3" w14:textId="77777777" w:rsidR="006138D2" w:rsidRDefault="0000203A" w:rsidP="00751E09">
            <w:pPr>
              <w:rPr>
                <w:rFonts w:ascii="Verdana" w:hAnsi="Verdana"/>
              </w:rPr>
            </w:pPr>
            <w:r>
              <w:rPr>
                <w:rFonts w:ascii="Verdana" w:hAnsi="Verdana"/>
              </w:rPr>
              <w:t>None.</w:t>
            </w:r>
          </w:p>
          <w:p w14:paraId="3CBEB7BE" w14:textId="36AE6481" w:rsidR="0000203A" w:rsidRPr="00B17588" w:rsidRDefault="0000203A" w:rsidP="00751E09">
            <w:pPr>
              <w:rPr>
                <w:rFonts w:ascii="Verdana" w:hAnsi="Verdana"/>
              </w:rPr>
            </w:pPr>
          </w:p>
        </w:tc>
      </w:tr>
      <w:tr w:rsidR="00E5723C" w:rsidRPr="003D3002" w14:paraId="258DCD39" w14:textId="77777777" w:rsidTr="00ED11E4">
        <w:tc>
          <w:tcPr>
            <w:tcW w:w="534" w:type="dxa"/>
          </w:tcPr>
          <w:p w14:paraId="081699A2" w14:textId="4C06C605" w:rsidR="00E5723C" w:rsidRDefault="00E5723C" w:rsidP="002C3254">
            <w:pPr>
              <w:rPr>
                <w:rFonts w:ascii="Verdana" w:hAnsi="Verdana"/>
                <w:b/>
              </w:rPr>
            </w:pPr>
            <w:r>
              <w:rPr>
                <w:rFonts w:ascii="Verdana" w:hAnsi="Verdana"/>
                <w:b/>
              </w:rPr>
              <w:t>5</w:t>
            </w:r>
          </w:p>
        </w:tc>
        <w:tc>
          <w:tcPr>
            <w:tcW w:w="9213" w:type="dxa"/>
          </w:tcPr>
          <w:p w14:paraId="6116D610" w14:textId="77777777" w:rsidR="00751E09" w:rsidRPr="00751E09" w:rsidRDefault="00751E09" w:rsidP="00751E09">
            <w:pPr>
              <w:pStyle w:val="NoSpacing"/>
              <w:rPr>
                <w:rFonts w:ascii="Verdana" w:hAnsi="Verdana"/>
                <w:b/>
                <w:bCs/>
              </w:rPr>
            </w:pPr>
            <w:r w:rsidRPr="00751E09">
              <w:rPr>
                <w:rFonts w:ascii="Verdana" w:hAnsi="Verdana"/>
                <w:b/>
                <w:bCs/>
              </w:rPr>
              <w:t>College Responses to the Public Health Emergency</w:t>
            </w:r>
          </w:p>
          <w:p w14:paraId="55A47409" w14:textId="77777777" w:rsidR="00E5723C" w:rsidRDefault="00E5723C" w:rsidP="002C3254">
            <w:pPr>
              <w:rPr>
                <w:rFonts w:ascii="Verdana" w:hAnsi="Verdana"/>
                <w:b/>
              </w:rPr>
            </w:pPr>
          </w:p>
          <w:p w14:paraId="7E072E8C" w14:textId="3554ED60" w:rsidR="00873F6F" w:rsidRDefault="00873F6F" w:rsidP="00751E09">
            <w:pPr>
              <w:rPr>
                <w:rFonts w:ascii="Verdana" w:hAnsi="Verdana"/>
              </w:rPr>
            </w:pPr>
            <w:r>
              <w:rPr>
                <w:rFonts w:ascii="Verdana" w:hAnsi="Verdana"/>
              </w:rPr>
              <w:t>The Covid</w:t>
            </w:r>
            <w:r w:rsidR="000B5848">
              <w:rPr>
                <w:rFonts w:ascii="Verdana" w:hAnsi="Verdana"/>
              </w:rPr>
              <w:t>-19</w:t>
            </w:r>
            <w:r>
              <w:rPr>
                <w:rFonts w:ascii="Verdana" w:hAnsi="Verdana"/>
              </w:rPr>
              <w:t xml:space="preserve"> Risk Assessment 2020-21 was received.</w:t>
            </w:r>
          </w:p>
          <w:p w14:paraId="10FB2A53" w14:textId="77777777" w:rsidR="00873F6F" w:rsidRDefault="00873F6F" w:rsidP="00751E09">
            <w:pPr>
              <w:rPr>
                <w:rFonts w:ascii="Verdana" w:hAnsi="Verdana"/>
              </w:rPr>
            </w:pPr>
          </w:p>
          <w:p w14:paraId="1A20D0D0" w14:textId="0EF550A7" w:rsidR="00A43B17" w:rsidRDefault="00873F6F" w:rsidP="00751E09">
            <w:pPr>
              <w:rPr>
                <w:rFonts w:ascii="Verdana" w:hAnsi="Verdana"/>
              </w:rPr>
            </w:pPr>
            <w:r>
              <w:rPr>
                <w:rFonts w:ascii="Verdana" w:hAnsi="Verdana"/>
              </w:rPr>
              <w:t xml:space="preserve">The Committee </w:t>
            </w:r>
            <w:r w:rsidR="003C53EA">
              <w:rPr>
                <w:rFonts w:ascii="Verdana" w:hAnsi="Verdana"/>
              </w:rPr>
              <w:t>review</w:t>
            </w:r>
            <w:r>
              <w:rPr>
                <w:rFonts w:ascii="Verdana" w:hAnsi="Verdana"/>
              </w:rPr>
              <w:t xml:space="preserve">ed </w:t>
            </w:r>
            <w:r w:rsidR="003C53EA">
              <w:rPr>
                <w:rFonts w:ascii="Verdana" w:hAnsi="Verdana"/>
              </w:rPr>
              <w:t>risks attending those</w:t>
            </w:r>
            <w:r>
              <w:rPr>
                <w:rFonts w:ascii="Verdana" w:hAnsi="Verdana"/>
              </w:rPr>
              <w:t xml:space="preserve"> measures </w:t>
            </w:r>
            <w:r w:rsidR="003C53EA">
              <w:rPr>
                <w:rFonts w:ascii="Verdana" w:hAnsi="Verdana"/>
              </w:rPr>
              <w:t>concerned with</w:t>
            </w:r>
            <w:r>
              <w:rPr>
                <w:rFonts w:ascii="Verdana" w:hAnsi="Verdana"/>
              </w:rPr>
              <w:t xml:space="preserve"> </w:t>
            </w:r>
            <w:r w:rsidRPr="006727D2">
              <w:rPr>
                <w:rFonts w:ascii="Verdana" w:hAnsi="Verdana"/>
              </w:rPr>
              <w:t xml:space="preserve">how the College </w:t>
            </w:r>
            <w:r w:rsidR="003C53EA">
              <w:rPr>
                <w:rFonts w:ascii="Verdana" w:hAnsi="Verdana"/>
              </w:rPr>
              <w:t>will</w:t>
            </w:r>
            <w:r>
              <w:rPr>
                <w:rFonts w:ascii="Verdana" w:hAnsi="Verdana"/>
              </w:rPr>
              <w:t xml:space="preserve"> </w:t>
            </w:r>
            <w:r w:rsidRPr="006727D2">
              <w:rPr>
                <w:rFonts w:ascii="Verdana" w:hAnsi="Verdana"/>
              </w:rPr>
              <w:t xml:space="preserve">provide quality education </w:t>
            </w:r>
            <w:r w:rsidR="003C53EA">
              <w:rPr>
                <w:rFonts w:ascii="Verdana" w:hAnsi="Verdana"/>
              </w:rPr>
              <w:t>during the public health emergency</w:t>
            </w:r>
            <w:r>
              <w:rPr>
                <w:rFonts w:ascii="Verdana" w:hAnsi="Verdana"/>
              </w:rPr>
              <w:t xml:space="preserve"> and</w:t>
            </w:r>
            <w:r w:rsidR="003C53EA">
              <w:rPr>
                <w:rFonts w:ascii="Verdana" w:hAnsi="Verdana"/>
              </w:rPr>
              <w:t>, where necessary,</w:t>
            </w:r>
            <w:r w:rsidRPr="006727D2">
              <w:rPr>
                <w:rFonts w:ascii="Verdana" w:hAnsi="Verdana"/>
              </w:rPr>
              <w:t xml:space="preserve"> 'catch up' progressing students</w:t>
            </w:r>
            <w:r w:rsidR="003C53EA">
              <w:rPr>
                <w:rFonts w:ascii="Verdana" w:hAnsi="Verdana"/>
              </w:rPr>
              <w:t>.</w:t>
            </w:r>
          </w:p>
          <w:p w14:paraId="6A40863E" w14:textId="77777777" w:rsidR="000B5848" w:rsidRDefault="000B5848" w:rsidP="00751E09">
            <w:pPr>
              <w:rPr>
                <w:rFonts w:ascii="Verdana" w:hAnsi="Verdana"/>
              </w:rPr>
            </w:pPr>
          </w:p>
          <w:p w14:paraId="6610976B" w14:textId="05313138" w:rsidR="000B5848" w:rsidRPr="008A1688" w:rsidRDefault="000B5848" w:rsidP="00751E09">
            <w:pPr>
              <w:rPr>
                <w:rFonts w:ascii="Verdana" w:hAnsi="Verdana"/>
              </w:rPr>
            </w:pPr>
            <w:r>
              <w:rPr>
                <w:rFonts w:ascii="Verdana" w:hAnsi="Verdana"/>
              </w:rPr>
              <w:t xml:space="preserve">The following risks were </w:t>
            </w:r>
            <w:r w:rsidR="00AC3C19">
              <w:rPr>
                <w:rFonts w:ascii="Verdana" w:hAnsi="Verdana"/>
              </w:rPr>
              <w:t>not</w:t>
            </w:r>
            <w:r>
              <w:rPr>
                <w:rFonts w:ascii="Verdana" w:hAnsi="Verdana"/>
              </w:rPr>
              <w:t>ed</w:t>
            </w:r>
            <w:r w:rsidR="00AC3C19">
              <w:rPr>
                <w:rFonts w:ascii="Verdana" w:hAnsi="Verdana"/>
              </w:rPr>
              <w:t xml:space="preserve"> as</w:t>
            </w:r>
            <w:r>
              <w:rPr>
                <w:rFonts w:ascii="Verdana" w:hAnsi="Verdana"/>
              </w:rPr>
              <w:t xml:space="preserve"> relevant to the Committee’s remit:</w:t>
            </w:r>
          </w:p>
        </w:tc>
      </w:tr>
    </w:tbl>
    <w:p w14:paraId="43A28D9F" w14:textId="152ABAE1" w:rsidR="002803F7" w:rsidRPr="00A261AC" w:rsidRDefault="002803F7">
      <w:pPr>
        <w:rPr>
          <w:rFonts w:ascii="Verdana" w:hAnsi="Verdana"/>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
        <w:gridCol w:w="296"/>
        <w:gridCol w:w="8930"/>
      </w:tblGrid>
      <w:tr w:rsidR="003C53EA" w:rsidRPr="00A261AC" w14:paraId="36CD8184" w14:textId="77777777" w:rsidTr="00ED11E4">
        <w:tc>
          <w:tcPr>
            <w:tcW w:w="521" w:type="dxa"/>
          </w:tcPr>
          <w:p w14:paraId="377C5FDF" w14:textId="77777777" w:rsidR="003C53EA" w:rsidRPr="00A261AC" w:rsidRDefault="003C53EA" w:rsidP="00F03178">
            <w:pPr>
              <w:pStyle w:val="NoSpacing"/>
              <w:rPr>
                <w:b/>
              </w:rPr>
            </w:pPr>
          </w:p>
        </w:tc>
        <w:tc>
          <w:tcPr>
            <w:tcW w:w="296" w:type="dxa"/>
          </w:tcPr>
          <w:p w14:paraId="3976BB30" w14:textId="04EE8098" w:rsidR="003C53EA" w:rsidRPr="00A261AC" w:rsidRDefault="003C53EA" w:rsidP="00F03178">
            <w:pPr>
              <w:pStyle w:val="NoSpacing"/>
              <w:rPr>
                <w:b/>
              </w:rPr>
            </w:pPr>
            <w:r>
              <w:rPr>
                <w:b/>
              </w:rPr>
              <w:t>.</w:t>
            </w:r>
          </w:p>
        </w:tc>
        <w:tc>
          <w:tcPr>
            <w:tcW w:w="8930" w:type="dxa"/>
          </w:tcPr>
          <w:p w14:paraId="37545922" w14:textId="77777777" w:rsidR="003C53EA" w:rsidRDefault="003C53EA" w:rsidP="00DF07DB">
            <w:pPr>
              <w:pStyle w:val="NoSpacing"/>
            </w:pPr>
            <w:r w:rsidRPr="00374FD1">
              <w:t>The College fails to adequately reduce the risk of staff and students contracting coronavirus (Covid-19) when it responds to DfE guidance on social distancing</w:t>
            </w:r>
            <w:r>
              <w:t>.</w:t>
            </w:r>
          </w:p>
          <w:p w14:paraId="1AF7FDBA" w14:textId="22A537A4" w:rsidR="003C53EA" w:rsidRPr="007F1B54" w:rsidRDefault="003C53EA" w:rsidP="00DF07DB">
            <w:pPr>
              <w:pStyle w:val="NoSpacing"/>
            </w:pPr>
          </w:p>
        </w:tc>
      </w:tr>
      <w:tr w:rsidR="00F03178" w:rsidRPr="00A261AC" w14:paraId="79C658B9" w14:textId="77777777" w:rsidTr="00ED11E4">
        <w:tc>
          <w:tcPr>
            <w:tcW w:w="521" w:type="dxa"/>
          </w:tcPr>
          <w:p w14:paraId="2E3FD148" w14:textId="77777777" w:rsidR="00F03178" w:rsidRPr="00A261AC" w:rsidRDefault="00F03178" w:rsidP="00F03178">
            <w:pPr>
              <w:pStyle w:val="NoSpacing"/>
              <w:rPr>
                <w:b/>
              </w:rPr>
            </w:pPr>
          </w:p>
        </w:tc>
        <w:tc>
          <w:tcPr>
            <w:tcW w:w="296" w:type="dxa"/>
          </w:tcPr>
          <w:p w14:paraId="614C7F4F" w14:textId="77777777" w:rsidR="00F03178" w:rsidRPr="00A261AC" w:rsidRDefault="00F03178" w:rsidP="00F03178">
            <w:pPr>
              <w:pStyle w:val="NoSpacing"/>
              <w:rPr>
                <w:b/>
              </w:rPr>
            </w:pPr>
            <w:r w:rsidRPr="00A261AC">
              <w:rPr>
                <w:b/>
              </w:rPr>
              <w:t>.</w:t>
            </w:r>
          </w:p>
        </w:tc>
        <w:tc>
          <w:tcPr>
            <w:tcW w:w="8930" w:type="dxa"/>
          </w:tcPr>
          <w:p w14:paraId="4E4EDFE5" w14:textId="77777777" w:rsidR="00D024CD" w:rsidRDefault="000B5848" w:rsidP="00DF07DB">
            <w:pPr>
              <w:pStyle w:val="NoSpacing"/>
            </w:pPr>
            <w:r w:rsidRPr="007F1B54">
              <w:t xml:space="preserve">The </w:t>
            </w:r>
            <w:r>
              <w:t>C</w:t>
            </w:r>
            <w:r w:rsidRPr="007F1B54">
              <w:t>ollege is unable to accommodate all learners for timetabled lessons and induction activities from September 2020 due to on-going social distancing rules</w:t>
            </w:r>
            <w:r>
              <w:t>.</w:t>
            </w:r>
          </w:p>
          <w:p w14:paraId="731F0A39" w14:textId="1AB5DF94" w:rsidR="000B5848" w:rsidRPr="00DF07DB" w:rsidRDefault="000B5848" w:rsidP="00DF07DB">
            <w:pPr>
              <w:pStyle w:val="NoSpacing"/>
              <w:rPr>
                <w:rFonts w:cs="Arial"/>
              </w:rPr>
            </w:pPr>
          </w:p>
        </w:tc>
      </w:tr>
      <w:tr w:rsidR="00F03178" w:rsidRPr="008578A5" w14:paraId="10D894CA" w14:textId="77777777" w:rsidTr="00ED11E4">
        <w:tc>
          <w:tcPr>
            <w:tcW w:w="521" w:type="dxa"/>
          </w:tcPr>
          <w:p w14:paraId="4946BCCC" w14:textId="77777777" w:rsidR="00F03178" w:rsidRPr="00A261AC" w:rsidRDefault="00F03178" w:rsidP="00F03178">
            <w:pPr>
              <w:pStyle w:val="NoSpacing"/>
              <w:rPr>
                <w:b/>
              </w:rPr>
            </w:pPr>
          </w:p>
        </w:tc>
        <w:tc>
          <w:tcPr>
            <w:tcW w:w="296" w:type="dxa"/>
          </w:tcPr>
          <w:p w14:paraId="39C5C73C" w14:textId="77777777" w:rsidR="00F03178" w:rsidRPr="00A261AC" w:rsidRDefault="00F03178" w:rsidP="00F03178">
            <w:pPr>
              <w:pStyle w:val="NoSpacing"/>
              <w:rPr>
                <w:b/>
              </w:rPr>
            </w:pPr>
            <w:r w:rsidRPr="00A261AC">
              <w:rPr>
                <w:b/>
              </w:rPr>
              <w:t>.</w:t>
            </w:r>
          </w:p>
        </w:tc>
        <w:tc>
          <w:tcPr>
            <w:tcW w:w="8930" w:type="dxa"/>
          </w:tcPr>
          <w:p w14:paraId="62759ADE" w14:textId="77777777" w:rsidR="003E3025" w:rsidRDefault="000B5848" w:rsidP="00F03178">
            <w:pPr>
              <w:rPr>
                <w:rFonts w:ascii="Verdana" w:hAnsi="Verdana"/>
              </w:rPr>
            </w:pPr>
            <w:r w:rsidRPr="000B5848">
              <w:rPr>
                <w:rFonts w:ascii="Verdana" w:hAnsi="Verdana"/>
              </w:rPr>
              <w:t>There is inadequate preparation and provision for remote learning in the event of further closure</w:t>
            </w:r>
            <w:r>
              <w:rPr>
                <w:rFonts w:ascii="Verdana" w:hAnsi="Verdana"/>
              </w:rPr>
              <w:t>.</w:t>
            </w:r>
          </w:p>
          <w:p w14:paraId="006736CB" w14:textId="5917005B" w:rsidR="000B5848" w:rsidRPr="000B5848" w:rsidRDefault="000B5848" w:rsidP="00F03178">
            <w:pPr>
              <w:rPr>
                <w:rFonts w:ascii="Verdana" w:hAnsi="Verdana" w:cs="Arial"/>
              </w:rPr>
            </w:pPr>
          </w:p>
        </w:tc>
      </w:tr>
      <w:tr w:rsidR="00F03178" w:rsidRPr="00CA4D79" w14:paraId="2980DDEA" w14:textId="77777777" w:rsidTr="00ED11E4">
        <w:tc>
          <w:tcPr>
            <w:tcW w:w="521" w:type="dxa"/>
          </w:tcPr>
          <w:p w14:paraId="5FD0C03B" w14:textId="77777777" w:rsidR="00F03178" w:rsidRPr="00A261AC" w:rsidRDefault="00F03178" w:rsidP="00F03178">
            <w:pPr>
              <w:pStyle w:val="NoSpacing"/>
              <w:rPr>
                <w:b/>
              </w:rPr>
            </w:pPr>
          </w:p>
        </w:tc>
        <w:tc>
          <w:tcPr>
            <w:tcW w:w="296" w:type="dxa"/>
          </w:tcPr>
          <w:p w14:paraId="666B6FC6" w14:textId="77777777" w:rsidR="00F03178" w:rsidRPr="00A261AC" w:rsidRDefault="00F03178" w:rsidP="00F03178">
            <w:pPr>
              <w:pStyle w:val="NoSpacing"/>
              <w:rPr>
                <w:b/>
              </w:rPr>
            </w:pPr>
            <w:r w:rsidRPr="00A261AC">
              <w:rPr>
                <w:b/>
              </w:rPr>
              <w:t>.</w:t>
            </w:r>
          </w:p>
        </w:tc>
        <w:tc>
          <w:tcPr>
            <w:tcW w:w="8930" w:type="dxa"/>
          </w:tcPr>
          <w:p w14:paraId="55B9C068" w14:textId="77777777" w:rsidR="006138D2" w:rsidRDefault="000B5848" w:rsidP="00DF07DB">
            <w:pPr>
              <w:pStyle w:val="NoSpacing"/>
            </w:pPr>
            <w:r w:rsidRPr="00833BCC">
              <w:t>The college fails to respond to the welfare needs of students</w:t>
            </w:r>
            <w:r>
              <w:t>.</w:t>
            </w:r>
          </w:p>
          <w:p w14:paraId="60FABABD" w14:textId="2EE30168" w:rsidR="000B5848" w:rsidRPr="00DF07DB" w:rsidRDefault="000B5848" w:rsidP="00DF07DB">
            <w:pPr>
              <w:pStyle w:val="NoSpacing"/>
            </w:pPr>
          </w:p>
        </w:tc>
      </w:tr>
      <w:tr w:rsidR="003E3025" w:rsidRPr="00640B9C" w14:paraId="15558495" w14:textId="77777777" w:rsidTr="00ED11E4">
        <w:tc>
          <w:tcPr>
            <w:tcW w:w="521" w:type="dxa"/>
          </w:tcPr>
          <w:p w14:paraId="0C4951AA" w14:textId="77777777" w:rsidR="003E3025" w:rsidRPr="00640B9C" w:rsidRDefault="003E3025" w:rsidP="00F03178">
            <w:pPr>
              <w:pStyle w:val="NoSpacing"/>
              <w:rPr>
                <w:b/>
              </w:rPr>
            </w:pPr>
          </w:p>
        </w:tc>
        <w:tc>
          <w:tcPr>
            <w:tcW w:w="296" w:type="dxa"/>
          </w:tcPr>
          <w:p w14:paraId="73CEA0AD" w14:textId="004CA350" w:rsidR="003E3025" w:rsidRPr="00640B9C" w:rsidRDefault="003E3025" w:rsidP="00F03178">
            <w:pPr>
              <w:pStyle w:val="NoSpacing"/>
              <w:rPr>
                <w:b/>
              </w:rPr>
            </w:pPr>
            <w:r w:rsidRPr="00640B9C">
              <w:rPr>
                <w:b/>
              </w:rPr>
              <w:t>.</w:t>
            </w:r>
          </w:p>
        </w:tc>
        <w:tc>
          <w:tcPr>
            <w:tcW w:w="8930" w:type="dxa"/>
          </w:tcPr>
          <w:p w14:paraId="33DACCDB" w14:textId="77777777" w:rsidR="003E3025" w:rsidRDefault="000B5848" w:rsidP="00F03178">
            <w:pPr>
              <w:pStyle w:val="NoSpacing"/>
            </w:pPr>
            <w:r w:rsidRPr="00833BCC">
              <w:t>Disadvantaged, vulnerable students and those with pre-existing health concerns/conditions are disproportionately affected by the social effects of Covid19.</w:t>
            </w:r>
          </w:p>
          <w:p w14:paraId="58F6F658" w14:textId="259DDAAC" w:rsidR="000B5848" w:rsidRPr="00DF07DB" w:rsidRDefault="000B5848" w:rsidP="00F03178">
            <w:pPr>
              <w:pStyle w:val="NoSpacing"/>
            </w:pPr>
          </w:p>
        </w:tc>
      </w:tr>
      <w:tr w:rsidR="0061241D" w:rsidRPr="00640B9C" w14:paraId="33CD441B" w14:textId="77777777" w:rsidTr="00ED11E4">
        <w:tc>
          <w:tcPr>
            <w:tcW w:w="521" w:type="dxa"/>
          </w:tcPr>
          <w:p w14:paraId="15673D80" w14:textId="77777777" w:rsidR="0061241D" w:rsidRPr="00640B9C" w:rsidRDefault="0061241D" w:rsidP="00F03178">
            <w:pPr>
              <w:pStyle w:val="NoSpacing"/>
              <w:rPr>
                <w:b/>
              </w:rPr>
            </w:pPr>
          </w:p>
        </w:tc>
        <w:tc>
          <w:tcPr>
            <w:tcW w:w="296" w:type="dxa"/>
          </w:tcPr>
          <w:p w14:paraId="34AF16AA" w14:textId="1F80A8EE" w:rsidR="0061241D" w:rsidRPr="00640B9C" w:rsidRDefault="0061241D" w:rsidP="00F03178">
            <w:pPr>
              <w:pStyle w:val="NoSpacing"/>
              <w:rPr>
                <w:b/>
              </w:rPr>
            </w:pPr>
            <w:r>
              <w:rPr>
                <w:b/>
              </w:rPr>
              <w:t>.</w:t>
            </w:r>
          </w:p>
        </w:tc>
        <w:tc>
          <w:tcPr>
            <w:tcW w:w="8930" w:type="dxa"/>
          </w:tcPr>
          <w:p w14:paraId="2396A028" w14:textId="77777777" w:rsidR="0061241D" w:rsidRDefault="000B5848" w:rsidP="0061241D">
            <w:pPr>
              <w:pStyle w:val="NoSpacing"/>
            </w:pPr>
            <w:r w:rsidRPr="00833BCC">
              <w:t>Students’ academic progress is below target and improvements in outcomes are not sustained as a result of reduced contact time and access to appropriate resources/facilities</w:t>
            </w:r>
            <w:r>
              <w:t>.</w:t>
            </w:r>
          </w:p>
          <w:p w14:paraId="3C055651" w14:textId="5AE523AE" w:rsidR="000B5848" w:rsidRDefault="000B5848" w:rsidP="0061241D">
            <w:pPr>
              <w:pStyle w:val="NoSpacing"/>
              <w:rPr>
                <w:sz w:val="21"/>
                <w:szCs w:val="21"/>
              </w:rPr>
            </w:pPr>
          </w:p>
        </w:tc>
      </w:tr>
      <w:tr w:rsidR="0061241D" w:rsidRPr="00640B9C" w14:paraId="765D52C0" w14:textId="77777777" w:rsidTr="00ED11E4">
        <w:tc>
          <w:tcPr>
            <w:tcW w:w="521" w:type="dxa"/>
          </w:tcPr>
          <w:p w14:paraId="64BAA21D" w14:textId="77777777" w:rsidR="0061241D" w:rsidRPr="00640B9C" w:rsidRDefault="0061241D" w:rsidP="00F03178">
            <w:pPr>
              <w:pStyle w:val="NoSpacing"/>
              <w:rPr>
                <w:b/>
              </w:rPr>
            </w:pPr>
          </w:p>
        </w:tc>
        <w:tc>
          <w:tcPr>
            <w:tcW w:w="296" w:type="dxa"/>
          </w:tcPr>
          <w:p w14:paraId="66EA185C" w14:textId="25DD63C4" w:rsidR="0061241D" w:rsidRPr="00640B9C" w:rsidRDefault="0061241D" w:rsidP="00F03178">
            <w:pPr>
              <w:pStyle w:val="NoSpacing"/>
              <w:rPr>
                <w:b/>
              </w:rPr>
            </w:pPr>
            <w:r>
              <w:rPr>
                <w:b/>
              </w:rPr>
              <w:t>.</w:t>
            </w:r>
          </w:p>
        </w:tc>
        <w:tc>
          <w:tcPr>
            <w:tcW w:w="8930" w:type="dxa"/>
          </w:tcPr>
          <w:p w14:paraId="3DB57BDB" w14:textId="0808F110" w:rsidR="0061241D" w:rsidRPr="000B5848" w:rsidRDefault="000B5848" w:rsidP="000B5848">
            <w:pPr>
              <w:contextualSpacing/>
              <w:rPr>
                <w:rFonts w:ascii="Verdana" w:hAnsi="Verdana"/>
              </w:rPr>
            </w:pPr>
            <w:r w:rsidRPr="000B5848">
              <w:rPr>
                <w:rFonts w:ascii="Verdana" w:hAnsi="Verdana"/>
              </w:rPr>
              <w:t>Students suffer a loss of motivation and/or aspiration and do not work hard</w:t>
            </w:r>
            <w:r>
              <w:rPr>
                <w:rFonts w:ascii="Verdana" w:hAnsi="Verdana"/>
              </w:rPr>
              <w:t>,</w:t>
            </w:r>
            <w:r w:rsidRPr="000B5848">
              <w:rPr>
                <w:rFonts w:ascii="Verdana" w:hAnsi="Verdana"/>
              </w:rPr>
              <w:t xml:space="preserve"> </w:t>
            </w:r>
            <w:r>
              <w:rPr>
                <w:rFonts w:ascii="Verdana" w:hAnsi="Verdana"/>
              </w:rPr>
              <w:t>and behaviour</w:t>
            </w:r>
            <w:r w:rsidRPr="000B5848">
              <w:rPr>
                <w:rFonts w:ascii="Verdana" w:hAnsi="Verdana"/>
              </w:rPr>
              <w:t xml:space="preserve"> worsens.</w:t>
            </w:r>
          </w:p>
        </w:tc>
      </w:tr>
    </w:tbl>
    <w:p w14:paraId="4441BA8B" w14:textId="77777777" w:rsidR="00751E09" w:rsidRDefault="00751E09" w:rsidP="00402468"/>
    <w:tbl>
      <w:tblPr>
        <w:tblW w:w="9747" w:type="dxa"/>
        <w:tblLook w:val="04A0" w:firstRow="1" w:lastRow="0" w:firstColumn="1" w:lastColumn="0" w:noHBand="0" w:noVBand="1"/>
      </w:tblPr>
      <w:tblGrid>
        <w:gridCol w:w="529"/>
        <w:gridCol w:w="9218"/>
      </w:tblGrid>
      <w:tr w:rsidR="002034D4" w:rsidRPr="00773A1E" w14:paraId="59573F92" w14:textId="77777777" w:rsidTr="00ED11E4">
        <w:tc>
          <w:tcPr>
            <w:tcW w:w="529" w:type="dxa"/>
          </w:tcPr>
          <w:p w14:paraId="77973D6C" w14:textId="2F93B37A" w:rsidR="002034D4" w:rsidRDefault="002034D4" w:rsidP="0012773D">
            <w:pPr>
              <w:rPr>
                <w:rFonts w:ascii="Verdana" w:hAnsi="Verdana"/>
                <w:b/>
              </w:rPr>
            </w:pPr>
          </w:p>
        </w:tc>
        <w:tc>
          <w:tcPr>
            <w:tcW w:w="9218" w:type="dxa"/>
          </w:tcPr>
          <w:p w14:paraId="0D9CEDB6" w14:textId="77777777" w:rsidR="002034D4" w:rsidRPr="00706090" w:rsidRDefault="002034D4" w:rsidP="002034D4">
            <w:pPr>
              <w:rPr>
                <w:rFonts w:ascii="Verdana" w:hAnsi="Verdana"/>
                <w:bCs/>
              </w:rPr>
            </w:pPr>
            <w:r w:rsidRPr="00706090">
              <w:rPr>
                <w:rFonts w:ascii="Verdana" w:hAnsi="Verdana"/>
                <w:bCs/>
              </w:rPr>
              <w:t>It was reported that, despite concerns that levels of student anxiety might be unduly elevated after the period of “lockdown”, it had been observed that students are pleased to be back in College and that new students are settling in more quickly than in previous years.  The College’s increasingly positive reputation in the communities it serves does not appear to have been vitiated by the period of closure.</w:t>
            </w:r>
          </w:p>
          <w:p w14:paraId="58582267" w14:textId="77777777" w:rsidR="002034D4" w:rsidRPr="00706090" w:rsidRDefault="002034D4" w:rsidP="002034D4">
            <w:pPr>
              <w:rPr>
                <w:rFonts w:ascii="Verdana" w:hAnsi="Verdana"/>
                <w:bCs/>
              </w:rPr>
            </w:pPr>
          </w:p>
          <w:p w14:paraId="482CA79A" w14:textId="66E400E2" w:rsidR="002034D4" w:rsidRPr="00706090" w:rsidRDefault="002034D4" w:rsidP="002034D4">
            <w:pPr>
              <w:rPr>
                <w:rFonts w:ascii="Verdana" w:hAnsi="Verdana"/>
                <w:bCs/>
              </w:rPr>
            </w:pPr>
            <w:r w:rsidRPr="00706090">
              <w:rPr>
                <w:rFonts w:ascii="Verdana" w:hAnsi="Verdana"/>
                <w:bCs/>
              </w:rPr>
              <w:t>There is, however, the risk of parents perceiving greater levels of danger in the context of increased infection levels</w:t>
            </w:r>
            <w:r w:rsidR="00AC3C19">
              <w:rPr>
                <w:rFonts w:ascii="Verdana" w:hAnsi="Verdana"/>
                <w:bCs/>
              </w:rPr>
              <w:t xml:space="preserve"> in the community</w:t>
            </w:r>
            <w:r w:rsidRPr="00706090">
              <w:rPr>
                <w:rFonts w:ascii="Verdana" w:hAnsi="Verdana"/>
                <w:bCs/>
              </w:rPr>
              <w:t>, with a particular apprehension about safety on public transport.  The College is attempting to provide reassurance over the matters within its control, and is assiduous in informing parents of the mitigation measures being undertaken in the College to promote the safety of students.</w:t>
            </w:r>
          </w:p>
          <w:p w14:paraId="7426A525" w14:textId="77777777" w:rsidR="002034D4" w:rsidRPr="00706090" w:rsidRDefault="002034D4" w:rsidP="002034D4">
            <w:pPr>
              <w:rPr>
                <w:rFonts w:ascii="Verdana" w:hAnsi="Verdana"/>
                <w:bCs/>
              </w:rPr>
            </w:pPr>
          </w:p>
          <w:p w14:paraId="099A735B" w14:textId="6E63892A" w:rsidR="002034D4" w:rsidRPr="00706090" w:rsidRDefault="002034D4" w:rsidP="002034D4">
            <w:pPr>
              <w:rPr>
                <w:rFonts w:ascii="Verdana" w:hAnsi="Verdana"/>
                <w:bCs/>
              </w:rPr>
            </w:pPr>
            <w:r w:rsidRPr="00706090">
              <w:rPr>
                <w:rFonts w:ascii="Verdana" w:hAnsi="Verdana"/>
                <w:bCs/>
              </w:rPr>
              <w:t xml:space="preserve">It is recognised that difficulties would result if a substantial number of teachers have to self-isolate, either because of infection or the </w:t>
            </w:r>
            <w:r w:rsidR="00AC3C19">
              <w:rPr>
                <w:rFonts w:ascii="Verdana" w:hAnsi="Verdana"/>
                <w:bCs/>
              </w:rPr>
              <w:t xml:space="preserve">health </w:t>
            </w:r>
            <w:r w:rsidRPr="00706090">
              <w:rPr>
                <w:rFonts w:ascii="Verdana" w:hAnsi="Verdana"/>
                <w:bCs/>
              </w:rPr>
              <w:t>status of others in their household.  If classes are cancelled, more students would have to be accommodated within the limited spatial resources of the College, making adequate physical distancing hard to achieve.</w:t>
            </w:r>
          </w:p>
          <w:p w14:paraId="054827BA" w14:textId="77777777" w:rsidR="002034D4" w:rsidRPr="00706090" w:rsidRDefault="002034D4" w:rsidP="002034D4">
            <w:pPr>
              <w:rPr>
                <w:rFonts w:ascii="Verdana" w:hAnsi="Verdana"/>
                <w:bCs/>
              </w:rPr>
            </w:pPr>
          </w:p>
          <w:p w14:paraId="3C28D0DB" w14:textId="77777777" w:rsidR="002034D4" w:rsidRPr="00706090" w:rsidRDefault="002034D4" w:rsidP="002034D4">
            <w:pPr>
              <w:rPr>
                <w:rFonts w:ascii="Verdana" w:hAnsi="Verdana"/>
                <w:bCs/>
              </w:rPr>
            </w:pPr>
            <w:r w:rsidRPr="00706090">
              <w:rPr>
                <w:rFonts w:ascii="Verdana" w:hAnsi="Verdana"/>
                <w:bCs/>
              </w:rPr>
              <w:t>It was particularly reported that where Maths is not a student’s principal subject (e.g. in the instance of GCSE resits), a greater degree of “catch-up” is likely to be needed.</w:t>
            </w:r>
          </w:p>
          <w:p w14:paraId="04E12393" w14:textId="77777777" w:rsidR="002034D4" w:rsidRPr="00706090" w:rsidRDefault="002034D4" w:rsidP="002034D4">
            <w:pPr>
              <w:rPr>
                <w:rFonts w:ascii="Verdana" w:hAnsi="Verdana"/>
                <w:bCs/>
              </w:rPr>
            </w:pPr>
          </w:p>
          <w:p w14:paraId="4C1E72DA" w14:textId="2A2758F7" w:rsidR="002034D4" w:rsidRPr="00706090" w:rsidRDefault="002034D4" w:rsidP="002034D4">
            <w:pPr>
              <w:rPr>
                <w:rFonts w:ascii="Verdana" w:hAnsi="Verdana"/>
                <w:bCs/>
              </w:rPr>
            </w:pPr>
            <w:r w:rsidRPr="00706090">
              <w:rPr>
                <w:rFonts w:ascii="Verdana" w:hAnsi="Verdana"/>
                <w:bCs/>
              </w:rPr>
              <w:t xml:space="preserve">In response to the Committee Chair’s question concerning the level of engagement being shown by students, it was reiterated that a positive attitude is observed in most cases though, at this </w:t>
            </w:r>
            <w:r w:rsidR="00AC3C19">
              <w:rPr>
                <w:rFonts w:ascii="Verdana" w:hAnsi="Verdana"/>
                <w:bCs/>
              </w:rPr>
              <w:t xml:space="preserve">early </w:t>
            </w:r>
            <w:r w:rsidRPr="00706090">
              <w:rPr>
                <w:rFonts w:ascii="Verdana" w:hAnsi="Verdana"/>
                <w:bCs/>
              </w:rPr>
              <w:t xml:space="preserve">stage in the </w:t>
            </w:r>
            <w:r w:rsidR="00AC3C19">
              <w:rPr>
                <w:rFonts w:ascii="Verdana" w:hAnsi="Verdana"/>
                <w:bCs/>
              </w:rPr>
              <w:t>year</w:t>
            </w:r>
            <w:r w:rsidRPr="00706090">
              <w:rPr>
                <w:rFonts w:ascii="Verdana" w:hAnsi="Verdana"/>
                <w:bCs/>
              </w:rPr>
              <w:t>, in the absence of sufficient meaningful data, the observation is essentially impressionistic.  Students’ work is monitored on a sample basis by senior management using Microsoft Teams, and the standard is</w:t>
            </w:r>
            <w:r w:rsidR="00AC3C19">
              <w:rPr>
                <w:rFonts w:ascii="Verdana" w:hAnsi="Verdana"/>
                <w:bCs/>
              </w:rPr>
              <w:t xml:space="preserve"> in general</w:t>
            </w:r>
            <w:r w:rsidRPr="00706090">
              <w:rPr>
                <w:rFonts w:ascii="Verdana" w:hAnsi="Verdana"/>
                <w:bCs/>
              </w:rPr>
              <w:t xml:space="preserve"> </w:t>
            </w:r>
            <w:r w:rsidR="00AC3C19">
              <w:rPr>
                <w:rFonts w:ascii="Verdana" w:hAnsi="Verdana"/>
                <w:bCs/>
              </w:rPr>
              <w:t>gratify</w:t>
            </w:r>
            <w:r w:rsidRPr="00706090">
              <w:rPr>
                <w:rFonts w:ascii="Verdana" w:hAnsi="Verdana"/>
                <w:bCs/>
              </w:rPr>
              <w:t>ing.</w:t>
            </w:r>
          </w:p>
          <w:p w14:paraId="4728F4BB" w14:textId="77777777" w:rsidR="002034D4" w:rsidRPr="00706090" w:rsidRDefault="002034D4" w:rsidP="002034D4">
            <w:pPr>
              <w:rPr>
                <w:rFonts w:ascii="Verdana" w:hAnsi="Verdana"/>
                <w:bCs/>
              </w:rPr>
            </w:pPr>
          </w:p>
          <w:p w14:paraId="0941741E" w14:textId="25BBD3E3" w:rsidR="002034D4" w:rsidRPr="00706090" w:rsidRDefault="002034D4" w:rsidP="002034D4">
            <w:pPr>
              <w:rPr>
                <w:rFonts w:ascii="Verdana" w:hAnsi="Verdana"/>
                <w:bCs/>
              </w:rPr>
            </w:pPr>
            <w:r w:rsidRPr="00706090">
              <w:rPr>
                <w:rFonts w:ascii="Verdana" w:hAnsi="Verdana"/>
                <w:bCs/>
              </w:rPr>
              <w:lastRenderedPageBreak/>
              <w:t>In response to a question from the Chair of the Corporation, the Principal explained the procedure attending the suspicion of a Covid-19 case, and that any unexplained absence would be quickly investigated by a telephone contact from the College</w:t>
            </w:r>
            <w:r w:rsidR="00AC3C19">
              <w:rPr>
                <w:rFonts w:ascii="Verdana" w:hAnsi="Verdana"/>
                <w:bCs/>
              </w:rPr>
              <w:t xml:space="preserve"> and the procedures attending Covid-19 control would, where relevant, be activated</w:t>
            </w:r>
            <w:r w:rsidRPr="00706090">
              <w:rPr>
                <w:rFonts w:ascii="Verdana" w:hAnsi="Verdana"/>
                <w:bCs/>
              </w:rPr>
              <w:t xml:space="preserve">.  It was recognised that delays in reporting Covid-19 test outcomes might put a strain on the system, but it was stated that the College, although following central guidelines, has an important degree of discretion in </w:t>
            </w:r>
            <w:r w:rsidR="00AC3C19">
              <w:rPr>
                <w:rFonts w:ascii="Verdana" w:hAnsi="Verdana"/>
                <w:bCs/>
              </w:rPr>
              <w:t>terms of</w:t>
            </w:r>
            <w:r w:rsidR="00286AD8">
              <w:rPr>
                <w:rFonts w:ascii="Verdana" w:hAnsi="Verdana"/>
                <w:bCs/>
              </w:rPr>
              <w:t xml:space="preserve"> requiring students to study from home</w:t>
            </w:r>
            <w:r w:rsidRPr="00706090">
              <w:rPr>
                <w:rFonts w:ascii="Verdana" w:hAnsi="Verdana"/>
                <w:bCs/>
              </w:rPr>
              <w:t>.  Additional measures such as fixed seating plans w</w:t>
            </w:r>
            <w:r w:rsidR="00AC3C19">
              <w:rPr>
                <w:rFonts w:ascii="Verdana" w:hAnsi="Verdana"/>
                <w:bCs/>
              </w:rPr>
              <w:t>ill, it is hoped,</w:t>
            </w:r>
            <w:r w:rsidRPr="00706090">
              <w:rPr>
                <w:rFonts w:ascii="Verdana" w:hAnsi="Verdana"/>
                <w:bCs/>
              </w:rPr>
              <w:t xml:space="preserve"> help to focus more accurately those at greatest collateral risk where positive cases are either suspected or confirmed.  The College has the capacity to support students with online teaching where such incidents occur.</w:t>
            </w:r>
          </w:p>
          <w:p w14:paraId="2F104FA2" w14:textId="77777777" w:rsidR="002034D4" w:rsidRPr="00706090" w:rsidRDefault="002034D4" w:rsidP="002034D4">
            <w:pPr>
              <w:rPr>
                <w:rFonts w:ascii="Verdana" w:hAnsi="Verdana"/>
                <w:bCs/>
              </w:rPr>
            </w:pPr>
          </w:p>
          <w:p w14:paraId="1FCBBE30" w14:textId="533836D2" w:rsidR="002034D4" w:rsidRDefault="002034D4" w:rsidP="002034D4">
            <w:pPr>
              <w:rPr>
                <w:rStyle w:val="hgkelc"/>
                <w:rFonts w:ascii="Verdana" w:hAnsi="Verdana" w:cs="Arial"/>
                <w:color w:val="222222"/>
              </w:rPr>
            </w:pPr>
            <w:r w:rsidRPr="00356419">
              <w:rPr>
                <w:rFonts w:ascii="Verdana" w:hAnsi="Verdana"/>
                <w:bCs/>
              </w:rPr>
              <w:t xml:space="preserve">It was clarified, in response to a question from Jagdev Kenth, that likelihood in the context of the risk assessment is measurable on a Likert-type scale, with </w:t>
            </w:r>
            <w:r w:rsidRPr="00356419">
              <w:rPr>
                <w:rStyle w:val="hgkelc"/>
                <w:rFonts w:ascii="Verdana" w:hAnsi="Verdana" w:cs="Arial"/>
                <w:color w:val="222222"/>
              </w:rPr>
              <w:t xml:space="preserve">a series of answers from which to select, ranging from one extreme to </w:t>
            </w:r>
            <w:proofErr w:type="gramStart"/>
            <w:r w:rsidRPr="00356419">
              <w:rPr>
                <w:rStyle w:val="hgkelc"/>
                <w:rFonts w:ascii="Verdana" w:hAnsi="Verdana" w:cs="Arial"/>
                <w:color w:val="222222"/>
              </w:rPr>
              <w:t>another,  with</w:t>
            </w:r>
            <w:proofErr w:type="gramEnd"/>
            <w:r w:rsidRPr="00356419">
              <w:rPr>
                <w:rStyle w:val="hgkelc"/>
                <w:rFonts w:ascii="Verdana" w:hAnsi="Verdana" w:cs="Arial"/>
                <w:color w:val="222222"/>
              </w:rPr>
              <w:t xml:space="preserve"> a moderate or neutral option.  Impact is measured against the potential of a risk to have adv</w:t>
            </w:r>
            <w:r>
              <w:rPr>
                <w:rStyle w:val="hgkelc"/>
                <w:rFonts w:ascii="Verdana" w:hAnsi="Verdana" w:cs="Arial"/>
                <w:color w:val="222222"/>
              </w:rPr>
              <w:t>erse</w:t>
            </w:r>
            <w:r w:rsidRPr="00356419">
              <w:rPr>
                <w:rStyle w:val="hgkelc"/>
                <w:rFonts w:ascii="Verdana" w:hAnsi="Verdana" w:cs="Arial"/>
                <w:color w:val="222222"/>
              </w:rPr>
              <w:t xml:space="preserve"> effects that </w:t>
            </w:r>
            <w:r>
              <w:rPr>
                <w:rStyle w:val="hgkelc"/>
                <w:rFonts w:ascii="Verdana" w:hAnsi="Verdana" w:cs="Arial"/>
                <w:color w:val="222222"/>
              </w:rPr>
              <w:t xml:space="preserve">may </w:t>
            </w:r>
            <w:r w:rsidRPr="00AC3C19">
              <w:rPr>
                <w:rStyle w:val="hgkelc"/>
                <w:rFonts w:ascii="Verdana" w:hAnsi="Verdana" w:cs="Arial"/>
                <w:color w:val="222222"/>
              </w:rPr>
              <w:t xml:space="preserve">be </w:t>
            </w:r>
            <w:r w:rsidR="00AC3C19" w:rsidRPr="00AC3C19">
              <w:rPr>
                <w:rStyle w:val="hgkelc"/>
                <w:rFonts w:ascii="Verdana" w:hAnsi="Verdana" w:cs="Arial"/>
                <w:color w:val="222222"/>
              </w:rPr>
              <w:t>either principally</w:t>
            </w:r>
            <w:r w:rsidRPr="00AC3C19">
              <w:rPr>
                <w:rStyle w:val="hgkelc"/>
                <w:rFonts w:ascii="Verdana" w:hAnsi="Verdana" w:cs="Arial"/>
                <w:color w:val="222222"/>
              </w:rPr>
              <w:t xml:space="preserve"> financial and non-</w:t>
            </w:r>
            <w:r w:rsidRPr="00356419">
              <w:rPr>
                <w:rStyle w:val="hgkelc"/>
                <w:rFonts w:ascii="Verdana" w:hAnsi="Verdana" w:cs="Arial"/>
                <w:color w:val="222222"/>
              </w:rPr>
              <w:t>financial, though</w:t>
            </w:r>
            <w:r>
              <w:rPr>
                <w:rStyle w:val="hgkelc"/>
                <w:rFonts w:ascii="Verdana" w:hAnsi="Verdana" w:cs="Arial"/>
                <w:color w:val="222222"/>
              </w:rPr>
              <w:t xml:space="preserve"> </w:t>
            </w:r>
            <w:r w:rsidRPr="00356419">
              <w:rPr>
                <w:rStyle w:val="hgkelc"/>
                <w:rFonts w:ascii="Verdana" w:hAnsi="Verdana" w:cs="Arial"/>
                <w:color w:val="222222"/>
              </w:rPr>
              <w:t>it is recog</w:t>
            </w:r>
            <w:r>
              <w:rPr>
                <w:rStyle w:val="hgkelc"/>
                <w:rFonts w:ascii="Verdana" w:hAnsi="Verdana" w:cs="Arial"/>
                <w:color w:val="222222"/>
              </w:rPr>
              <w:t>n</w:t>
            </w:r>
            <w:r w:rsidRPr="00356419">
              <w:rPr>
                <w:rStyle w:val="hgkelc"/>
                <w:rFonts w:ascii="Verdana" w:hAnsi="Verdana" w:cs="Arial"/>
                <w:color w:val="222222"/>
              </w:rPr>
              <w:t xml:space="preserve">ised that non-financial consequences are often reflected </w:t>
            </w:r>
            <w:r w:rsidR="00AC3C19">
              <w:rPr>
                <w:rStyle w:val="hgkelc"/>
                <w:rFonts w:ascii="Verdana" w:hAnsi="Verdana" w:cs="Arial"/>
                <w:color w:val="222222"/>
              </w:rPr>
              <w:t>in</w:t>
            </w:r>
            <w:r w:rsidRPr="00356419">
              <w:rPr>
                <w:rStyle w:val="hgkelc"/>
                <w:rFonts w:ascii="Verdana" w:hAnsi="Verdana" w:cs="Arial"/>
                <w:color w:val="222222"/>
              </w:rPr>
              <w:t xml:space="preserve"> fin</w:t>
            </w:r>
            <w:r>
              <w:rPr>
                <w:rStyle w:val="hgkelc"/>
                <w:rFonts w:ascii="Verdana" w:hAnsi="Verdana" w:cs="Arial"/>
                <w:color w:val="222222"/>
              </w:rPr>
              <w:t>ancial</w:t>
            </w:r>
            <w:r w:rsidRPr="00356419">
              <w:rPr>
                <w:rStyle w:val="hgkelc"/>
                <w:rFonts w:ascii="Verdana" w:hAnsi="Verdana" w:cs="Arial"/>
                <w:color w:val="222222"/>
              </w:rPr>
              <w:t xml:space="preserve"> </w:t>
            </w:r>
            <w:r w:rsidR="00AC3C19">
              <w:rPr>
                <w:rStyle w:val="hgkelc"/>
                <w:rFonts w:ascii="Verdana" w:hAnsi="Verdana" w:cs="Arial"/>
                <w:color w:val="222222"/>
              </w:rPr>
              <w:t>outcome</w:t>
            </w:r>
            <w:r>
              <w:rPr>
                <w:rStyle w:val="hgkelc"/>
                <w:rFonts w:ascii="Verdana" w:hAnsi="Verdana" w:cs="Arial"/>
                <w:color w:val="222222"/>
              </w:rPr>
              <w:t>s</w:t>
            </w:r>
            <w:r w:rsidRPr="00356419">
              <w:rPr>
                <w:rStyle w:val="hgkelc"/>
                <w:rFonts w:ascii="Verdana" w:hAnsi="Verdana" w:cs="Arial"/>
                <w:color w:val="222222"/>
              </w:rPr>
              <w:t xml:space="preserve">.  </w:t>
            </w:r>
          </w:p>
          <w:p w14:paraId="664C0416" w14:textId="77777777" w:rsidR="002034D4" w:rsidRDefault="002034D4" w:rsidP="002034D4">
            <w:pPr>
              <w:rPr>
                <w:rFonts w:ascii="Verdana" w:hAnsi="Verdana"/>
                <w:bCs/>
              </w:rPr>
            </w:pPr>
          </w:p>
          <w:p w14:paraId="0D45B93B" w14:textId="484956FE" w:rsidR="002034D4" w:rsidRPr="00AC3C19" w:rsidRDefault="002034D4" w:rsidP="002034D4">
            <w:pPr>
              <w:rPr>
                <w:rFonts w:ascii="Verdana" w:hAnsi="Verdana"/>
                <w:bCs/>
              </w:rPr>
            </w:pPr>
            <w:r w:rsidRPr="00356419">
              <w:rPr>
                <w:rFonts w:ascii="Verdana" w:hAnsi="Verdana"/>
                <w:bCs/>
              </w:rPr>
              <w:t xml:space="preserve">In response to a question from Caroline Evans, it was reported that a high priority is accorded to providing students with accurate information and in encouraging their ability to exercise critical judgement in assessing information </w:t>
            </w:r>
            <w:r w:rsidRPr="00AC3C19">
              <w:rPr>
                <w:rFonts w:ascii="Verdana" w:hAnsi="Verdana"/>
                <w:bCs/>
              </w:rPr>
              <w:t xml:space="preserve">from other sources.  Use is made of opportunities afforded by the curriculum to give </w:t>
            </w:r>
            <w:r w:rsidR="00AC3C19" w:rsidRPr="00AC3C19">
              <w:rPr>
                <w:rFonts w:ascii="Verdana" w:hAnsi="Verdana"/>
                <w:bCs/>
              </w:rPr>
              <w:t>students</w:t>
            </w:r>
            <w:r w:rsidRPr="00AC3C19">
              <w:rPr>
                <w:rFonts w:ascii="Verdana" w:hAnsi="Verdana"/>
                <w:bCs/>
              </w:rPr>
              <w:t xml:space="preserve"> the skills to test information in terms of its reliability.</w:t>
            </w:r>
          </w:p>
          <w:p w14:paraId="46DFBBDD" w14:textId="77777777" w:rsidR="002034D4" w:rsidRPr="00AC3C19" w:rsidRDefault="002034D4" w:rsidP="002034D4">
            <w:pPr>
              <w:rPr>
                <w:rFonts w:ascii="Verdana" w:hAnsi="Verdana"/>
                <w:bCs/>
              </w:rPr>
            </w:pPr>
          </w:p>
          <w:p w14:paraId="1036E64E" w14:textId="77777777" w:rsidR="002034D4" w:rsidRDefault="002034D4" w:rsidP="002034D4">
            <w:pPr>
              <w:rPr>
                <w:rFonts w:ascii="Verdana" w:hAnsi="Verdana"/>
                <w:bCs/>
              </w:rPr>
            </w:pPr>
            <w:r>
              <w:rPr>
                <w:rFonts w:ascii="Verdana" w:hAnsi="Verdana"/>
                <w:bCs/>
              </w:rPr>
              <w:t>In response to a question from Tanha Ahmed, the importance of adequate ventilation in classrooms was emphasised.  As the weather becomes colder, greater use will be made of the College heating system as compensation for open windows.</w:t>
            </w:r>
          </w:p>
          <w:p w14:paraId="252DE9B9" w14:textId="77777777" w:rsidR="002034D4" w:rsidRDefault="002034D4" w:rsidP="002034D4">
            <w:pPr>
              <w:rPr>
                <w:rFonts w:ascii="Verdana" w:hAnsi="Verdana"/>
                <w:bCs/>
              </w:rPr>
            </w:pPr>
          </w:p>
          <w:p w14:paraId="6D6C1833" w14:textId="32790FDA" w:rsidR="002034D4" w:rsidRDefault="002034D4" w:rsidP="002034D4">
            <w:pPr>
              <w:rPr>
                <w:rFonts w:ascii="Verdana" w:hAnsi="Verdana"/>
                <w:bCs/>
              </w:rPr>
            </w:pPr>
            <w:r>
              <w:rPr>
                <w:rFonts w:ascii="Verdana" w:hAnsi="Verdana"/>
                <w:bCs/>
              </w:rPr>
              <w:t xml:space="preserve">In response to a question from the Committee Chair, it was admitted that the College has limited </w:t>
            </w:r>
            <w:r w:rsidRPr="00AC3C19">
              <w:rPr>
                <w:rFonts w:ascii="Verdana" w:hAnsi="Verdana"/>
                <w:bCs/>
              </w:rPr>
              <w:t>resources for a</w:t>
            </w:r>
            <w:r w:rsidR="00AC3C19" w:rsidRPr="00AC3C19">
              <w:rPr>
                <w:rFonts w:ascii="Verdana" w:hAnsi="Verdana"/>
                <w:bCs/>
              </w:rPr>
              <w:t>ssis</w:t>
            </w:r>
            <w:r w:rsidRPr="00AC3C19">
              <w:rPr>
                <w:rFonts w:ascii="Verdana" w:hAnsi="Verdana"/>
                <w:bCs/>
              </w:rPr>
              <w:t>ting students in “digital poverty” who may be affected by the need to self-isolate.  It would not be possible to give out more than a limited number of laptops.  However, in such circumstances</w:t>
            </w:r>
            <w:r>
              <w:rPr>
                <w:rFonts w:ascii="Verdana" w:hAnsi="Verdana"/>
                <w:bCs/>
              </w:rPr>
              <w:t xml:space="preserve"> it would be the College’s intention to remain open to enable use of its digital resources for independent study under physically distanced conditions.</w:t>
            </w:r>
          </w:p>
          <w:p w14:paraId="66E94CFE" w14:textId="77777777" w:rsidR="002034D4" w:rsidRDefault="002034D4" w:rsidP="002034D4">
            <w:pPr>
              <w:rPr>
                <w:rFonts w:ascii="Verdana" w:hAnsi="Verdana"/>
                <w:bCs/>
              </w:rPr>
            </w:pPr>
          </w:p>
          <w:p w14:paraId="1F3B9ED7" w14:textId="573FB737" w:rsidR="002034D4" w:rsidRPr="00AC3C19" w:rsidRDefault="002034D4" w:rsidP="002034D4">
            <w:pPr>
              <w:rPr>
                <w:rFonts w:ascii="Verdana" w:hAnsi="Verdana"/>
                <w:bCs/>
              </w:rPr>
            </w:pPr>
            <w:r w:rsidRPr="00AC3C19">
              <w:rPr>
                <w:rFonts w:ascii="Verdana" w:hAnsi="Verdana"/>
                <w:bCs/>
              </w:rPr>
              <w:t xml:space="preserve">It was noted that there is the potential to use Saturday opening for “catch-up” teaching if more College time is lost or </w:t>
            </w:r>
            <w:r w:rsidR="00AC3C19" w:rsidRPr="00AC3C19">
              <w:rPr>
                <w:rFonts w:ascii="Verdana" w:hAnsi="Verdana"/>
                <w:bCs/>
              </w:rPr>
              <w:t>in the lead-up to</w:t>
            </w:r>
            <w:r w:rsidRPr="00AC3C19">
              <w:rPr>
                <w:rFonts w:ascii="Verdana" w:hAnsi="Verdana"/>
                <w:bCs/>
              </w:rPr>
              <w:t xml:space="preserve"> examinations.  At present the main focus of Saturday activities is on art/design and sporting activities.</w:t>
            </w:r>
          </w:p>
          <w:p w14:paraId="4D496D87" w14:textId="77777777" w:rsidR="002034D4" w:rsidRDefault="002034D4" w:rsidP="002034D4">
            <w:pPr>
              <w:rPr>
                <w:rFonts w:ascii="Verdana" w:hAnsi="Verdana"/>
                <w:bCs/>
              </w:rPr>
            </w:pPr>
          </w:p>
          <w:p w14:paraId="14FBC291" w14:textId="77777777" w:rsidR="002034D4" w:rsidRDefault="002034D4" w:rsidP="002034D4">
            <w:pPr>
              <w:rPr>
                <w:rFonts w:ascii="Verdana" w:hAnsi="Verdana"/>
                <w:bCs/>
              </w:rPr>
            </w:pPr>
            <w:r>
              <w:rPr>
                <w:rFonts w:ascii="Verdana" w:hAnsi="Verdana"/>
                <w:bCs/>
              </w:rPr>
              <w:t>The College has also extended its weekday opening hours, in particular between 4.00 and 5.00pm, with Talent Lab activities spread over the entire week.</w:t>
            </w:r>
          </w:p>
          <w:p w14:paraId="1963E515" w14:textId="77777777" w:rsidR="002034D4" w:rsidRDefault="002034D4" w:rsidP="002034D4">
            <w:pPr>
              <w:rPr>
                <w:rFonts w:ascii="Verdana" w:hAnsi="Verdana"/>
                <w:bCs/>
              </w:rPr>
            </w:pPr>
          </w:p>
          <w:p w14:paraId="28581725" w14:textId="77777777" w:rsidR="002034D4" w:rsidRDefault="002034D4" w:rsidP="002034D4">
            <w:pPr>
              <w:rPr>
                <w:rFonts w:ascii="Verdana" w:hAnsi="Verdana"/>
                <w:bCs/>
              </w:rPr>
            </w:pPr>
            <w:r>
              <w:rPr>
                <w:rFonts w:ascii="Verdana" w:hAnsi="Verdana"/>
                <w:bCs/>
              </w:rPr>
              <w:t>The Committee agreed that the assessment prepared by the College provides a ready tool for managing risks to both students and staff, and for minimising adverse College impacts.</w:t>
            </w:r>
          </w:p>
          <w:p w14:paraId="076B640D" w14:textId="77777777" w:rsidR="002034D4" w:rsidRDefault="002034D4" w:rsidP="00F05AE6">
            <w:pPr>
              <w:rPr>
                <w:rFonts w:ascii="Verdana" w:hAnsi="Verdana"/>
                <w:b/>
              </w:rPr>
            </w:pPr>
          </w:p>
          <w:p w14:paraId="396EDF3E" w14:textId="77777777" w:rsidR="002034D4" w:rsidRDefault="002034D4" w:rsidP="00F05AE6">
            <w:pPr>
              <w:rPr>
                <w:rFonts w:ascii="Verdana" w:hAnsi="Verdana"/>
                <w:bCs/>
              </w:rPr>
            </w:pPr>
            <w:r>
              <w:rPr>
                <w:rFonts w:ascii="Verdana" w:hAnsi="Verdana"/>
                <w:bCs/>
              </w:rPr>
              <w:lastRenderedPageBreak/>
              <w:t>It was noted that the document is “live”, and members agreed that its update be circulated electronically to the Committee so that they may keep abreast of future measures.</w:t>
            </w:r>
          </w:p>
          <w:p w14:paraId="001C50E0" w14:textId="10C38FC3" w:rsidR="002034D4" w:rsidRDefault="002034D4" w:rsidP="00F05AE6">
            <w:pPr>
              <w:rPr>
                <w:rFonts w:ascii="Verdana" w:hAnsi="Verdana"/>
                <w:b/>
              </w:rPr>
            </w:pPr>
          </w:p>
        </w:tc>
      </w:tr>
      <w:tr w:rsidR="00144E96" w:rsidRPr="00773A1E" w14:paraId="775EC0DF" w14:textId="77777777" w:rsidTr="00ED11E4">
        <w:tc>
          <w:tcPr>
            <w:tcW w:w="529" w:type="dxa"/>
          </w:tcPr>
          <w:p w14:paraId="60AC78F0" w14:textId="2D95B6C0" w:rsidR="00144E96" w:rsidRDefault="00873F6F" w:rsidP="0012773D">
            <w:pPr>
              <w:rPr>
                <w:rFonts w:ascii="Verdana" w:hAnsi="Verdana"/>
                <w:b/>
              </w:rPr>
            </w:pPr>
            <w:r>
              <w:rPr>
                <w:rFonts w:ascii="Verdana" w:hAnsi="Verdana"/>
                <w:b/>
              </w:rPr>
              <w:lastRenderedPageBreak/>
              <w:t>6</w:t>
            </w:r>
          </w:p>
        </w:tc>
        <w:tc>
          <w:tcPr>
            <w:tcW w:w="9218" w:type="dxa"/>
          </w:tcPr>
          <w:p w14:paraId="79E4C639" w14:textId="7755D78C" w:rsidR="00F05AE6" w:rsidRDefault="00F05AE6" w:rsidP="00F05AE6">
            <w:pPr>
              <w:rPr>
                <w:rFonts w:ascii="Verdana" w:hAnsi="Verdana"/>
                <w:b/>
              </w:rPr>
            </w:pPr>
            <w:r>
              <w:rPr>
                <w:rFonts w:ascii="Verdana" w:hAnsi="Verdana"/>
                <w:b/>
              </w:rPr>
              <w:t xml:space="preserve">Dates and Times of </w:t>
            </w:r>
            <w:r w:rsidR="00751E09">
              <w:rPr>
                <w:rFonts w:ascii="Verdana" w:hAnsi="Verdana"/>
                <w:b/>
              </w:rPr>
              <w:t xml:space="preserve">Remaining </w:t>
            </w:r>
            <w:r>
              <w:rPr>
                <w:rFonts w:ascii="Verdana" w:hAnsi="Verdana"/>
                <w:b/>
              </w:rPr>
              <w:t>Meetings: 2020-21</w:t>
            </w:r>
          </w:p>
          <w:p w14:paraId="7FD1D7B4" w14:textId="77777777" w:rsidR="00144E96" w:rsidRDefault="00144E96" w:rsidP="0012773D">
            <w:pPr>
              <w:rPr>
                <w:rFonts w:ascii="Verdana" w:hAnsi="Verdana"/>
                <w:b/>
              </w:rPr>
            </w:pPr>
          </w:p>
          <w:p w14:paraId="304CFEA4" w14:textId="68B4D91D" w:rsidR="00144E96" w:rsidRPr="00873F6F" w:rsidRDefault="00144E96" w:rsidP="0012773D">
            <w:pPr>
              <w:rPr>
                <w:rFonts w:ascii="Verdana" w:hAnsi="Verdana"/>
              </w:rPr>
            </w:pPr>
            <w:r w:rsidRPr="00873F6F">
              <w:rPr>
                <w:rFonts w:ascii="Verdana" w:hAnsi="Verdana"/>
              </w:rPr>
              <w:t xml:space="preserve">The following </w:t>
            </w:r>
            <w:r w:rsidR="00873F6F">
              <w:rPr>
                <w:rFonts w:ascii="Verdana" w:hAnsi="Verdana"/>
              </w:rPr>
              <w:t>approv</w:t>
            </w:r>
            <w:r w:rsidR="00F05AE6" w:rsidRPr="00873F6F">
              <w:rPr>
                <w:rFonts w:ascii="Verdana" w:hAnsi="Verdana"/>
              </w:rPr>
              <w:t>ed</w:t>
            </w:r>
            <w:r w:rsidRPr="00873F6F">
              <w:rPr>
                <w:rFonts w:ascii="Verdana" w:hAnsi="Verdana"/>
              </w:rPr>
              <w:t xml:space="preserve"> date</w:t>
            </w:r>
            <w:r w:rsidR="00F05AE6" w:rsidRPr="00873F6F">
              <w:rPr>
                <w:rFonts w:ascii="Verdana" w:hAnsi="Verdana"/>
              </w:rPr>
              <w:t>s</w:t>
            </w:r>
            <w:r w:rsidRPr="00873F6F">
              <w:rPr>
                <w:rFonts w:ascii="Verdana" w:hAnsi="Verdana"/>
              </w:rPr>
              <w:t xml:space="preserve"> and time</w:t>
            </w:r>
            <w:r w:rsidR="00F05AE6" w:rsidRPr="00873F6F">
              <w:rPr>
                <w:rFonts w:ascii="Verdana" w:hAnsi="Verdana"/>
              </w:rPr>
              <w:t>s</w:t>
            </w:r>
            <w:r w:rsidRPr="00873F6F">
              <w:rPr>
                <w:rFonts w:ascii="Verdana" w:hAnsi="Verdana"/>
              </w:rPr>
              <w:t xml:space="preserve"> w</w:t>
            </w:r>
            <w:r w:rsidR="00F05AE6" w:rsidRPr="00873F6F">
              <w:rPr>
                <w:rFonts w:ascii="Verdana" w:hAnsi="Verdana"/>
              </w:rPr>
              <w:t>ere</w:t>
            </w:r>
            <w:r w:rsidRPr="00873F6F">
              <w:rPr>
                <w:rFonts w:ascii="Verdana" w:hAnsi="Verdana"/>
              </w:rPr>
              <w:t xml:space="preserve"> </w:t>
            </w:r>
            <w:r w:rsidR="00873F6F">
              <w:rPr>
                <w:rFonts w:ascii="Verdana" w:hAnsi="Verdana"/>
              </w:rPr>
              <w:t>not</w:t>
            </w:r>
            <w:r w:rsidRPr="00873F6F">
              <w:rPr>
                <w:rFonts w:ascii="Verdana" w:hAnsi="Verdana"/>
              </w:rPr>
              <w:t>ed:</w:t>
            </w:r>
          </w:p>
          <w:p w14:paraId="14D1A2F0" w14:textId="7EA69F6B" w:rsidR="00144E96" w:rsidRPr="00873F6F" w:rsidRDefault="00144E96" w:rsidP="0012773D">
            <w:pPr>
              <w:rPr>
                <w:rFonts w:ascii="Verdana" w:hAnsi="Verdana"/>
                <w:b/>
                <w:i/>
              </w:rPr>
            </w:pPr>
          </w:p>
          <w:p w14:paraId="7278AD92" w14:textId="77777777" w:rsidR="00873F6F" w:rsidRPr="00873F6F" w:rsidRDefault="00873F6F" w:rsidP="00873F6F">
            <w:pPr>
              <w:pStyle w:val="NoSpacing"/>
              <w:rPr>
                <w:rFonts w:ascii="Verdana" w:hAnsi="Verdana"/>
                <w:b/>
                <w:bCs/>
                <w:i/>
                <w:iCs/>
              </w:rPr>
            </w:pPr>
            <w:r w:rsidRPr="00873F6F">
              <w:rPr>
                <w:rFonts w:ascii="Verdana" w:hAnsi="Verdana"/>
                <w:b/>
                <w:bCs/>
                <w:i/>
                <w:iCs/>
              </w:rPr>
              <w:t>Tuesday 1 December 2020 (6.30pm)</w:t>
            </w:r>
          </w:p>
          <w:p w14:paraId="1AA7A2CB" w14:textId="77777777" w:rsidR="00873F6F" w:rsidRPr="00873F6F" w:rsidRDefault="00873F6F" w:rsidP="00873F6F">
            <w:pPr>
              <w:pStyle w:val="NoSpacing"/>
              <w:rPr>
                <w:rFonts w:ascii="Verdana" w:hAnsi="Verdana"/>
                <w:b/>
                <w:bCs/>
                <w:i/>
                <w:iCs/>
              </w:rPr>
            </w:pPr>
            <w:r w:rsidRPr="00873F6F">
              <w:rPr>
                <w:rFonts w:ascii="Verdana" w:hAnsi="Verdana"/>
                <w:b/>
                <w:bCs/>
                <w:i/>
                <w:iCs/>
              </w:rPr>
              <w:t>Tuesday 9 February 2021 (6.30pm)</w:t>
            </w:r>
          </w:p>
          <w:p w14:paraId="2C1CF6D3" w14:textId="77777777" w:rsidR="00873F6F" w:rsidRPr="00873F6F" w:rsidRDefault="00873F6F" w:rsidP="00873F6F">
            <w:pPr>
              <w:pStyle w:val="NoSpacing"/>
              <w:rPr>
                <w:rFonts w:ascii="Verdana" w:hAnsi="Verdana"/>
                <w:b/>
                <w:bCs/>
                <w:i/>
                <w:iCs/>
              </w:rPr>
            </w:pPr>
            <w:r w:rsidRPr="00873F6F">
              <w:rPr>
                <w:rFonts w:ascii="Verdana" w:hAnsi="Verdana"/>
                <w:b/>
                <w:bCs/>
                <w:i/>
                <w:iCs/>
              </w:rPr>
              <w:t>Tuesday 8 June 2021 (6.30pm)</w:t>
            </w:r>
          </w:p>
          <w:p w14:paraId="593EB764" w14:textId="77777777" w:rsidR="00873F6F" w:rsidRPr="00873F6F" w:rsidRDefault="00873F6F" w:rsidP="0012773D">
            <w:pPr>
              <w:rPr>
                <w:rFonts w:ascii="Verdana" w:hAnsi="Verdana"/>
                <w:b/>
                <w:i/>
              </w:rPr>
            </w:pPr>
          </w:p>
          <w:p w14:paraId="190944EB" w14:textId="5AA78F4E" w:rsidR="00873F6F" w:rsidRPr="00873F6F" w:rsidRDefault="00873F6F" w:rsidP="00873F6F">
            <w:pPr>
              <w:rPr>
                <w:rFonts w:ascii="Verdana" w:hAnsi="Verdana"/>
              </w:rPr>
            </w:pPr>
            <w:r>
              <w:rPr>
                <w:rFonts w:ascii="Verdana" w:hAnsi="Verdana"/>
              </w:rPr>
              <w:t>It was also noted that the</w:t>
            </w:r>
            <w:r w:rsidRPr="00873F6F">
              <w:rPr>
                <w:rFonts w:ascii="Verdana" w:hAnsi="Verdana"/>
              </w:rPr>
              <w:t xml:space="preserve"> 1 December meeting will be held online.  Whether subsequent meetings are held physically or online will be determined by the public health situation obtaining at the time</w:t>
            </w:r>
            <w:r>
              <w:rPr>
                <w:rFonts w:ascii="Verdana" w:hAnsi="Verdana"/>
              </w:rPr>
              <w:t xml:space="preserve"> as it affects participants</w:t>
            </w:r>
            <w:r w:rsidRPr="00873F6F">
              <w:rPr>
                <w:rFonts w:ascii="Verdana" w:hAnsi="Verdana"/>
              </w:rPr>
              <w:t>.</w:t>
            </w:r>
          </w:p>
          <w:p w14:paraId="220D6815" w14:textId="4EA322A6" w:rsidR="003E41AC" w:rsidRPr="00773A1E" w:rsidRDefault="003E41AC" w:rsidP="0012773D">
            <w:pPr>
              <w:rPr>
                <w:rFonts w:ascii="Verdana" w:hAnsi="Verdana"/>
              </w:rPr>
            </w:pPr>
          </w:p>
        </w:tc>
      </w:tr>
      <w:tr w:rsidR="00144E96" w:rsidRPr="00773A1E" w14:paraId="023EFF4C" w14:textId="77777777" w:rsidTr="00ED11E4">
        <w:tc>
          <w:tcPr>
            <w:tcW w:w="529" w:type="dxa"/>
          </w:tcPr>
          <w:p w14:paraId="1BC568B4" w14:textId="3BB78C38" w:rsidR="00144E96" w:rsidRDefault="00873F6F" w:rsidP="0012773D">
            <w:pPr>
              <w:rPr>
                <w:rFonts w:ascii="Verdana" w:hAnsi="Verdana"/>
                <w:b/>
              </w:rPr>
            </w:pPr>
            <w:r>
              <w:rPr>
                <w:rFonts w:ascii="Verdana" w:hAnsi="Verdana"/>
                <w:b/>
              </w:rPr>
              <w:t>7</w:t>
            </w:r>
          </w:p>
        </w:tc>
        <w:tc>
          <w:tcPr>
            <w:tcW w:w="9218" w:type="dxa"/>
          </w:tcPr>
          <w:p w14:paraId="47090E13" w14:textId="77777777" w:rsidR="00146DF3" w:rsidRPr="0049013F" w:rsidRDefault="00146DF3" w:rsidP="00146DF3">
            <w:pPr>
              <w:rPr>
                <w:rFonts w:ascii="Verdana" w:hAnsi="Verdana"/>
                <w:b/>
              </w:rPr>
            </w:pPr>
            <w:r w:rsidRPr="0049013F">
              <w:rPr>
                <w:rFonts w:ascii="Verdana" w:hAnsi="Verdana"/>
                <w:b/>
              </w:rPr>
              <w:t>Any Other Competent Business</w:t>
            </w:r>
          </w:p>
          <w:p w14:paraId="5B03C0A8" w14:textId="77777777" w:rsidR="00F12F15" w:rsidRDefault="00F12F15" w:rsidP="0012773D">
            <w:pPr>
              <w:rPr>
                <w:rFonts w:ascii="Verdana" w:hAnsi="Verdana"/>
              </w:rPr>
            </w:pPr>
          </w:p>
          <w:p w14:paraId="7F4E8486" w14:textId="66E088A5" w:rsidR="00146DF3" w:rsidRPr="009057EE" w:rsidRDefault="00146DF3" w:rsidP="0012773D">
            <w:pPr>
              <w:rPr>
                <w:rFonts w:ascii="Verdana" w:hAnsi="Verdana"/>
              </w:rPr>
            </w:pPr>
            <w:r>
              <w:rPr>
                <w:rFonts w:ascii="Verdana" w:hAnsi="Verdana"/>
              </w:rPr>
              <w:t>None.</w:t>
            </w:r>
          </w:p>
        </w:tc>
      </w:tr>
    </w:tbl>
    <w:p w14:paraId="1B765BAC" w14:textId="26A79C38" w:rsidR="00896BAE" w:rsidRDefault="00896BAE" w:rsidP="00402468"/>
    <w:p w14:paraId="44A03C57" w14:textId="77777777" w:rsidR="00532D30" w:rsidRDefault="00532D30" w:rsidP="00402468"/>
    <w:p w14:paraId="22B358B8" w14:textId="77777777" w:rsidR="007A3BB4" w:rsidRPr="00413682" w:rsidRDefault="007A3BB4" w:rsidP="007A3BB4">
      <w:pPr>
        <w:rPr>
          <w:rFonts w:ascii="Verdana" w:hAnsi="Verdana"/>
          <w:b/>
        </w:rPr>
      </w:pPr>
      <w:r w:rsidRPr="00413682">
        <w:rPr>
          <w:rFonts w:ascii="Verdana" w:hAnsi="Verdana"/>
          <w:b/>
        </w:rPr>
        <w:t xml:space="preserve">List of Actions Arising from </w:t>
      </w:r>
      <w:r>
        <w:rPr>
          <w:rFonts w:ascii="Verdana" w:hAnsi="Verdana"/>
          <w:b/>
        </w:rPr>
        <w:t xml:space="preserve">This Meeting </w:t>
      </w:r>
    </w:p>
    <w:p w14:paraId="555F4669" w14:textId="77777777" w:rsidR="007A3BB4" w:rsidRDefault="007A3BB4" w:rsidP="007A3BB4">
      <w:pPr>
        <w:rPr>
          <w:rFonts w:ascii="Verdana" w:hAnsi="Verdana"/>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0"/>
        <w:gridCol w:w="3017"/>
        <w:gridCol w:w="5699"/>
      </w:tblGrid>
      <w:tr w:rsidR="007A3BB4" w14:paraId="112D18D1" w14:textId="77777777" w:rsidTr="00ED11E4">
        <w:tc>
          <w:tcPr>
            <w:tcW w:w="1060" w:type="dxa"/>
          </w:tcPr>
          <w:p w14:paraId="431D137E" w14:textId="77777777" w:rsidR="007A3BB4" w:rsidRPr="00413682" w:rsidRDefault="007A3BB4" w:rsidP="00137AA1">
            <w:pPr>
              <w:rPr>
                <w:rFonts w:ascii="Verdana" w:hAnsi="Verdana"/>
                <w:b/>
                <w:i/>
              </w:rPr>
            </w:pPr>
            <w:r w:rsidRPr="00413682">
              <w:rPr>
                <w:rFonts w:ascii="Verdana" w:hAnsi="Verdana"/>
                <w:b/>
                <w:i/>
              </w:rPr>
              <w:t>Minute</w:t>
            </w:r>
          </w:p>
        </w:tc>
        <w:tc>
          <w:tcPr>
            <w:tcW w:w="3017" w:type="dxa"/>
          </w:tcPr>
          <w:p w14:paraId="4D81B173" w14:textId="77777777" w:rsidR="007A3BB4" w:rsidRPr="00413682" w:rsidRDefault="007A3BB4" w:rsidP="00137AA1">
            <w:pPr>
              <w:rPr>
                <w:rFonts w:ascii="Verdana" w:hAnsi="Verdana"/>
                <w:b/>
                <w:i/>
              </w:rPr>
            </w:pPr>
            <w:r w:rsidRPr="00413682">
              <w:rPr>
                <w:rFonts w:ascii="Verdana" w:hAnsi="Verdana"/>
                <w:b/>
                <w:i/>
              </w:rPr>
              <w:t>Person Responsible</w:t>
            </w:r>
          </w:p>
        </w:tc>
        <w:tc>
          <w:tcPr>
            <w:tcW w:w="5699" w:type="dxa"/>
          </w:tcPr>
          <w:p w14:paraId="0381591B" w14:textId="77777777" w:rsidR="007A3BB4" w:rsidRDefault="007A3BB4" w:rsidP="00137AA1">
            <w:pPr>
              <w:rPr>
                <w:rFonts w:ascii="Verdana" w:hAnsi="Verdana"/>
                <w:b/>
                <w:i/>
              </w:rPr>
            </w:pPr>
            <w:r w:rsidRPr="00413682">
              <w:rPr>
                <w:rFonts w:ascii="Verdana" w:hAnsi="Verdana"/>
                <w:b/>
                <w:i/>
              </w:rPr>
              <w:t>Action</w:t>
            </w:r>
          </w:p>
          <w:p w14:paraId="1444097F" w14:textId="77777777" w:rsidR="007A3BB4" w:rsidRPr="00413682" w:rsidRDefault="007A3BB4" w:rsidP="00137AA1">
            <w:pPr>
              <w:rPr>
                <w:rFonts w:ascii="Verdana" w:hAnsi="Verdana"/>
                <w:b/>
                <w:i/>
              </w:rPr>
            </w:pPr>
          </w:p>
        </w:tc>
      </w:tr>
      <w:tr w:rsidR="007A3BB4" w14:paraId="4A06AD8B" w14:textId="77777777" w:rsidTr="00ED11E4">
        <w:tc>
          <w:tcPr>
            <w:tcW w:w="1060" w:type="dxa"/>
          </w:tcPr>
          <w:p w14:paraId="0A1DCEF0" w14:textId="25FED006" w:rsidR="007A3BB4" w:rsidRPr="00F82AA3" w:rsidRDefault="007A3BB4" w:rsidP="00137AA1">
            <w:pPr>
              <w:rPr>
                <w:rFonts w:ascii="Verdana" w:hAnsi="Verdana"/>
                <w:b/>
                <w:bCs/>
              </w:rPr>
            </w:pPr>
            <w:r>
              <w:rPr>
                <w:rFonts w:ascii="Verdana" w:hAnsi="Verdana"/>
                <w:b/>
                <w:bCs/>
              </w:rPr>
              <w:t>5</w:t>
            </w:r>
          </w:p>
        </w:tc>
        <w:tc>
          <w:tcPr>
            <w:tcW w:w="3017" w:type="dxa"/>
          </w:tcPr>
          <w:p w14:paraId="34988BD4" w14:textId="6AF53A07" w:rsidR="007A3BB4" w:rsidRDefault="007A3BB4" w:rsidP="00137AA1">
            <w:pPr>
              <w:rPr>
                <w:rFonts w:ascii="Verdana" w:hAnsi="Verdana"/>
              </w:rPr>
            </w:pPr>
            <w:r>
              <w:rPr>
                <w:rFonts w:ascii="Verdana" w:hAnsi="Verdana"/>
              </w:rPr>
              <w:t>Principal (or as delegated by him)</w:t>
            </w:r>
          </w:p>
          <w:p w14:paraId="2230FE32" w14:textId="31F95171" w:rsidR="007A3BB4" w:rsidRDefault="007A3BB4" w:rsidP="00137AA1">
            <w:pPr>
              <w:rPr>
                <w:rFonts w:ascii="Verdana" w:hAnsi="Verdana"/>
              </w:rPr>
            </w:pPr>
          </w:p>
        </w:tc>
        <w:tc>
          <w:tcPr>
            <w:tcW w:w="5699" w:type="dxa"/>
          </w:tcPr>
          <w:p w14:paraId="06E99506" w14:textId="0B4D5168" w:rsidR="007A3BB4" w:rsidRPr="007A3BB4" w:rsidRDefault="007A3BB4" w:rsidP="007A3BB4">
            <w:pPr>
              <w:rPr>
                <w:rFonts w:ascii="Verdana" w:hAnsi="Verdana"/>
                <w:bCs/>
              </w:rPr>
            </w:pPr>
            <w:r>
              <w:rPr>
                <w:rFonts w:ascii="Verdana" w:hAnsi="Verdana"/>
                <w:bCs/>
              </w:rPr>
              <w:t>Circulate electronically updates of the Covid-19 risk assessment to the Committee.</w:t>
            </w:r>
          </w:p>
        </w:tc>
      </w:tr>
    </w:tbl>
    <w:p w14:paraId="2D0C85EE" w14:textId="547ABB73" w:rsidR="007A3BB4" w:rsidRDefault="007A3BB4" w:rsidP="00402468">
      <w:pPr>
        <w:rPr>
          <w:rFonts w:ascii="Verdana" w:hAnsi="Verdana"/>
          <w:b/>
          <w:bCs/>
        </w:rPr>
      </w:pPr>
    </w:p>
    <w:p w14:paraId="03760944" w14:textId="77777777" w:rsidR="007A3BB4" w:rsidRPr="007A3BB4" w:rsidRDefault="007A3BB4" w:rsidP="00402468">
      <w:pPr>
        <w:rPr>
          <w:rFonts w:ascii="Verdana" w:hAnsi="Verdana"/>
          <w:b/>
          <w:bCs/>
        </w:rPr>
      </w:pPr>
    </w:p>
    <w:p w14:paraId="77E13E72" w14:textId="65C5025B" w:rsidR="000919DD" w:rsidRDefault="000919DD" w:rsidP="00402468">
      <w:pPr>
        <w:rPr>
          <w:rFonts w:ascii="Verdana" w:hAnsi="Verdana"/>
        </w:rPr>
      </w:pPr>
      <w:bookmarkStart w:id="0" w:name="_GoBack"/>
      <w:bookmarkEnd w:id="0"/>
    </w:p>
    <w:p w14:paraId="51F851A5" w14:textId="77777777" w:rsidR="006218C4" w:rsidRPr="009057EE" w:rsidRDefault="006218C4" w:rsidP="00402468">
      <w:pPr>
        <w:rPr>
          <w:rFonts w:ascii="Verdana" w:hAnsi="Verdana"/>
        </w:rPr>
      </w:pPr>
    </w:p>
    <w:p w14:paraId="17259DCB" w14:textId="77777777" w:rsidR="000919DD" w:rsidRPr="009057EE" w:rsidRDefault="000919DD" w:rsidP="00402468">
      <w:pPr>
        <w:rPr>
          <w:rFonts w:ascii="Verdana" w:hAnsi="Verdana"/>
        </w:rPr>
      </w:pPr>
    </w:p>
    <w:p w14:paraId="19232A53" w14:textId="77777777" w:rsidR="000919DD" w:rsidRPr="009057EE" w:rsidRDefault="000919DD" w:rsidP="00402468">
      <w:pPr>
        <w:rPr>
          <w:rFonts w:ascii="Verdana" w:hAnsi="Verdana"/>
        </w:rPr>
      </w:pPr>
    </w:p>
    <w:sectPr w:rsidR="000919DD" w:rsidRPr="009057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A7D63" w14:textId="77777777" w:rsidR="00C04D69" w:rsidRDefault="00C04D69" w:rsidP="00877089">
      <w:r>
        <w:separator/>
      </w:r>
    </w:p>
  </w:endnote>
  <w:endnote w:type="continuationSeparator" w:id="0">
    <w:p w14:paraId="402E6127" w14:textId="77777777" w:rsidR="00C04D69" w:rsidRDefault="00C04D69" w:rsidP="00877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47C11" w14:textId="77777777" w:rsidR="00C04D69" w:rsidRDefault="00C04D69" w:rsidP="00877089">
      <w:r>
        <w:separator/>
      </w:r>
    </w:p>
  </w:footnote>
  <w:footnote w:type="continuationSeparator" w:id="0">
    <w:p w14:paraId="26D81036" w14:textId="77777777" w:rsidR="00C04D69" w:rsidRDefault="00C04D69" w:rsidP="00877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02248"/>
    <w:multiLevelType w:val="hybridMultilevel"/>
    <w:tmpl w:val="1A2C8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2549C1"/>
    <w:multiLevelType w:val="multilevel"/>
    <w:tmpl w:val="DE867F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080" w:hanging="72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440" w:hanging="108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1800" w:hanging="144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2" w15:restartNumberingAfterBreak="0">
    <w:nsid w:val="2A040338"/>
    <w:multiLevelType w:val="hybridMultilevel"/>
    <w:tmpl w:val="361E7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54E3579"/>
    <w:multiLevelType w:val="hybridMultilevel"/>
    <w:tmpl w:val="4F329EB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4641D6"/>
    <w:multiLevelType w:val="hybridMultilevel"/>
    <w:tmpl w:val="BD3E82F2"/>
    <w:lvl w:ilvl="0" w:tplc="E1C6E460">
      <w:start w:val="4"/>
      <w:numFmt w:val="decimal"/>
      <w:lvlText w:val="%1."/>
      <w:lvlJc w:val="left"/>
      <w:pPr>
        <w:ind w:left="794" w:hanging="562"/>
      </w:pPr>
      <w:rPr>
        <w:rFonts w:ascii="Arial" w:eastAsia="Arial" w:hAnsi="Arial" w:hint="default"/>
        <w:w w:val="99"/>
        <w:sz w:val="22"/>
        <w:szCs w:val="22"/>
      </w:rPr>
    </w:lvl>
    <w:lvl w:ilvl="1" w:tplc="EB6C2114">
      <w:start w:val="1"/>
      <w:numFmt w:val="bullet"/>
      <w:lvlText w:val="•"/>
      <w:lvlJc w:val="left"/>
      <w:pPr>
        <w:ind w:left="2284" w:hanging="562"/>
      </w:pPr>
      <w:rPr>
        <w:rFonts w:hint="default"/>
      </w:rPr>
    </w:lvl>
    <w:lvl w:ilvl="2" w:tplc="6F2C6A56">
      <w:start w:val="1"/>
      <w:numFmt w:val="bullet"/>
      <w:lvlText w:val="•"/>
      <w:lvlJc w:val="left"/>
      <w:pPr>
        <w:ind w:left="3768" w:hanging="562"/>
      </w:pPr>
      <w:rPr>
        <w:rFonts w:hint="default"/>
      </w:rPr>
    </w:lvl>
    <w:lvl w:ilvl="3" w:tplc="EB64DE86">
      <w:start w:val="1"/>
      <w:numFmt w:val="bullet"/>
      <w:lvlText w:val="•"/>
      <w:lvlJc w:val="left"/>
      <w:pPr>
        <w:ind w:left="5252" w:hanging="562"/>
      </w:pPr>
      <w:rPr>
        <w:rFonts w:hint="default"/>
      </w:rPr>
    </w:lvl>
    <w:lvl w:ilvl="4" w:tplc="6A081BFC">
      <w:start w:val="1"/>
      <w:numFmt w:val="bullet"/>
      <w:lvlText w:val="•"/>
      <w:lvlJc w:val="left"/>
      <w:pPr>
        <w:ind w:left="6736" w:hanging="562"/>
      </w:pPr>
      <w:rPr>
        <w:rFonts w:hint="default"/>
      </w:rPr>
    </w:lvl>
    <w:lvl w:ilvl="5" w:tplc="1A46732A">
      <w:start w:val="1"/>
      <w:numFmt w:val="bullet"/>
      <w:lvlText w:val="•"/>
      <w:lvlJc w:val="left"/>
      <w:pPr>
        <w:ind w:left="8220" w:hanging="562"/>
      </w:pPr>
      <w:rPr>
        <w:rFonts w:hint="default"/>
      </w:rPr>
    </w:lvl>
    <w:lvl w:ilvl="6" w:tplc="85244E60">
      <w:start w:val="1"/>
      <w:numFmt w:val="bullet"/>
      <w:lvlText w:val="•"/>
      <w:lvlJc w:val="left"/>
      <w:pPr>
        <w:ind w:left="9704" w:hanging="562"/>
      </w:pPr>
      <w:rPr>
        <w:rFonts w:hint="default"/>
      </w:rPr>
    </w:lvl>
    <w:lvl w:ilvl="7" w:tplc="3E6641D8">
      <w:start w:val="1"/>
      <w:numFmt w:val="bullet"/>
      <w:lvlText w:val="•"/>
      <w:lvlJc w:val="left"/>
      <w:pPr>
        <w:ind w:left="11188" w:hanging="562"/>
      </w:pPr>
      <w:rPr>
        <w:rFonts w:hint="default"/>
      </w:rPr>
    </w:lvl>
    <w:lvl w:ilvl="8" w:tplc="5094CAD4">
      <w:start w:val="1"/>
      <w:numFmt w:val="bullet"/>
      <w:lvlText w:val="•"/>
      <w:lvlJc w:val="left"/>
      <w:pPr>
        <w:ind w:left="12672" w:hanging="562"/>
      </w:pPr>
      <w:rPr>
        <w:rFonts w:hint="default"/>
      </w:rPr>
    </w:lvl>
  </w:abstractNum>
  <w:abstractNum w:abstractNumId="5" w15:restartNumberingAfterBreak="0">
    <w:nsid w:val="3A1452F2"/>
    <w:multiLevelType w:val="hybridMultilevel"/>
    <w:tmpl w:val="8D06AEB6"/>
    <w:lvl w:ilvl="0" w:tplc="029437B2">
      <w:start w:val="1"/>
      <w:numFmt w:val="decimal"/>
      <w:lvlText w:val="%1."/>
      <w:lvlJc w:val="left"/>
      <w:pPr>
        <w:ind w:left="777" w:hanging="539"/>
      </w:pPr>
      <w:rPr>
        <w:rFonts w:ascii="Arial" w:eastAsia="Arial" w:hAnsi="Arial" w:hint="default"/>
        <w:w w:val="99"/>
        <w:sz w:val="22"/>
        <w:szCs w:val="22"/>
      </w:rPr>
    </w:lvl>
    <w:lvl w:ilvl="1" w:tplc="2FC611FE">
      <w:start w:val="1"/>
      <w:numFmt w:val="bullet"/>
      <w:lvlText w:val="•"/>
      <w:lvlJc w:val="left"/>
      <w:pPr>
        <w:ind w:left="2266" w:hanging="539"/>
      </w:pPr>
      <w:rPr>
        <w:rFonts w:hint="default"/>
      </w:rPr>
    </w:lvl>
    <w:lvl w:ilvl="2" w:tplc="A20C31AC">
      <w:start w:val="1"/>
      <w:numFmt w:val="bullet"/>
      <w:lvlText w:val="•"/>
      <w:lvlJc w:val="left"/>
      <w:pPr>
        <w:ind w:left="3752" w:hanging="539"/>
      </w:pPr>
      <w:rPr>
        <w:rFonts w:hint="default"/>
      </w:rPr>
    </w:lvl>
    <w:lvl w:ilvl="3" w:tplc="05FE5B52">
      <w:start w:val="1"/>
      <w:numFmt w:val="bullet"/>
      <w:lvlText w:val="•"/>
      <w:lvlJc w:val="left"/>
      <w:pPr>
        <w:ind w:left="5238" w:hanging="539"/>
      </w:pPr>
      <w:rPr>
        <w:rFonts w:hint="default"/>
      </w:rPr>
    </w:lvl>
    <w:lvl w:ilvl="4" w:tplc="BA1EC646">
      <w:start w:val="1"/>
      <w:numFmt w:val="bullet"/>
      <w:lvlText w:val="•"/>
      <w:lvlJc w:val="left"/>
      <w:pPr>
        <w:ind w:left="6724" w:hanging="539"/>
      </w:pPr>
      <w:rPr>
        <w:rFonts w:hint="default"/>
      </w:rPr>
    </w:lvl>
    <w:lvl w:ilvl="5" w:tplc="171A824E">
      <w:start w:val="1"/>
      <w:numFmt w:val="bullet"/>
      <w:lvlText w:val="•"/>
      <w:lvlJc w:val="left"/>
      <w:pPr>
        <w:ind w:left="8210" w:hanging="539"/>
      </w:pPr>
      <w:rPr>
        <w:rFonts w:hint="default"/>
      </w:rPr>
    </w:lvl>
    <w:lvl w:ilvl="6" w:tplc="879A91F8">
      <w:start w:val="1"/>
      <w:numFmt w:val="bullet"/>
      <w:lvlText w:val="•"/>
      <w:lvlJc w:val="left"/>
      <w:pPr>
        <w:ind w:left="9696" w:hanging="539"/>
      </w:pPr>
      <w:rPr>
        <w:rFonts w:hint="default"/>
      </w:rPr>
    </w:lvl>
    <w:lvl w:ilvl="7" w:tplc="44C0F6EE">
      <w:start w:val="1"/>
      <w:numFmt w:val="bullet"/>
      <w:lvlText w:val="•"/>
      <w:lvlJc w:val="left"/>
      <w:pPr>
        <w:ind w:left="11182" w:hanging="539"/>
      </w:pPr>
      <w:rPr>
        <w:rFonts w:hint="default"/>
      </w:rPr>
    </w:lvl>
    <w:lvl w:ilvl="8" w:tplc="AEA6C7FC">
      <w:start w:val="1"/>
      <w:numFmt w:val="bullet"/>
      <w:lvlText w:val="•"/>
      <w:lvlJc w:val="left"/>
      <w:pPr>
        <w:ind w:left="12668" w:hanging="539"/>
      </w:pPr>
      <w:rPr>
        <w:rFonts w:hint="default"/>
      </w:rPr>
    </w:lvl>
  </w:abstractNum>
  <w:abstractNum w:abstractNumId="6" w15:restartNumberingAfterBreak="0">
    <w:nsid w:val="3A4D69BA"/>
    <w:multiLevelType w:val="multilevel"/>
    <w:tmpl w:val="A2DC41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0512650"/>
    <w:multiLevelType w:val="hybridMultilevel"/>
    <w:tmpl w:val="EF30A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B30EF6"/>
    <w:multiLevelType w:val="hybridMultilevel"/>
    <w:tmpl w:val="5F12C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30734F"/>
    <w:multiLevelType w:val="hybridMultilevel"/>
    <w:tmpl w:val="F09AC45C"/>
    <w:lvl w:ilvl="0" w:tplc="A492DD34">
      <w:start w:val="2"/>
      <w:numFmt w:val="upperLetter"/>
      <w:lvlText w:val="%1."/>
      <w:lvlJc w:val="left"/>
      <w:pPr>
        <w:ind w:left="779" w:hanging="660"/>
      </w:pPr>
      <w:rPr>
        <w:rFonts w:ascii="Arial" w:eastAsia="Arial" w:hAnsi="Arial" w:hint="default"/>
        <w:spacing w:val="-1"/>
        <w:w w:val="100"/>
        <w:sz w:val="24"/>
        <w:szCs w:val="24"/>
      </w:rPr>
    </w:lvl>
    <w:lvl w:ilvl="1" w:tplc="9D2E6BCE">
      <w:start w:val="1"/>
      <w:numFmt w:val="bullet"/>
      <w:lvlText w:val=""/>
      <w:lvlJc w:val="left"/>
      <w:pPr>
        <w:ind w:left="800" w:hanging="427"/>
      </w:pPr>
      <w:rPr>
        <w:rFonts w:ascii="Symbol" w:eastAsia="Symbol" w:hAnsi="Symbol" w:hint="default"/>
        <w:w w:val="99"/>
        <w:sz w:val="22"/>
        <w:szCs w:val="22"/>
      </w:rPr>
    </w:lvl>
    <w:lvl w:ilvl="2" w:tplc="47FAABBC">
      <w:start w:val="1"/>
      <w:numFmt w:val="bullet"/>
      <w:lvlText w:val=""/>
      <w:lvlJc w:val="left"/>
      <w:pPr>
        <w:ind w:left="952" w:hanging="361"/>
      </w:pPr>
      <w:rPr>
        <w:rFonts w:ascii="Symbol" w:eastAsia="Symbol" w:hAnsi="Symbol" w:hint="default"/>
        <w:w w:val="99"/>
        <w:sz w:val="22"/>
        <w:szCs w:val="22"/>
      </w:rPr>
    </w:lvl>
    <w:lvl w:ilvl="3" w:tplc="F794B0E0">
      <w:start w:val="1"/>
      <w:numFmt w:val="bullet"/>
      <w:lvlText w:val="•"/>
      <w:lvlJc w:val="left"/>
      <w:pPr>
        <w:ind w:left="2792" w:hanging="361"/>
      </w:pPr>
      <w:rPr>
        <w:rFonts w:hint="default"/>
      </w:rPr>
    </w:lvl>
    <w:lvl w:ilvl="4" w:tplc="30160714">
      <w:start w:val="1"/>
      <w:numFmt w:val="bullet"/>
      <w:lvlText w:val="•"/>
      <w:lvlJc w:val="left"/>
      <w:pPr>
        <w:ind w:left="4625" w:hanging="361"/>
      </w:pPr>
      <w:rPr>
        <w:rFonts w:hint="default"/>
      </w:rPr>
    </w:lvl>
    <w:lvl w:ilvl="5" w:tplc="D1A2A950">
      <w:start w:val="1"/>
      <w:numFmt w:val="bullet"/>
      <w:lvlText w:val="•"/>
      <w:lvlJc w:val="left"/>
      <w:pPr>
        <w:ind w:left="6457" w:hanging="361"/>
      </w:pPr>
      <w:rPr>
        <w:rFonts w:hint="default"/>
      </w:rPr>
    </w:lvl>
    <w:lvl w:ilvl="6" w:tplc="0A4EB652">
      <w:start w:val="1"/>
      <w:numFmt w:val="bullet"/>
      <w:lvlText w:val="•"/>
      <w:lvlJc w:val="left"/>
      <w:pPr>
        <w:ind w:left="8290" w:hanging="361"/>
      </w:pPr>
      <w:rPr>
        <w:rFonts w:hint="default"/>
      </w:rPr>
    </w:lvl>
    <w:lvl w:ilvl="7" w:tplc="00C867BC">
      <w:start w:val="1"/>
      <w:numFmt w:val="bullet"/>
      <w:lvlText w:val="•"/>
      <w:lvlJc w:val="left"/>
      <w:pPr>
        <w:ind w:left="10122" w:hanging="361"/>
      </w:pPr>
      <w:rPr>
        <w:rFonts w:hint="default"/>
      </w:rPr>
    </w:lvl>
    <w:lvl w:ilvl="8" w:tplc="14EE3382">
      <w:start w:val="1"/>
      <w:numFmt w:val="bullet"/>
      <w:lvlText w:val="•"/>
      <w:lvlJc w:val="left"/>
      <w:pPr>
        <w:ind w:left="11955" w:hanging="361"/>
      </w:pPr>
      <w:rPr>
        <w:rFonts w:hint="default"/>
      </w:rPr>
    </w:lvl>
  </w:abstractNum>
  <w:abstractNum w:abstractNumId="10" w15:restartNumberingAfterBreak="0">
    <w:nsid w:val="4F2C1018"/>
    <w:multiLevelType w:val="hybridMultilevel"/>
    <w:tmpl w:val="5FEAF1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B160FF"/>
    <w:multiLevelType w:val="hybridMultilevel"/>
    <w:tmpl w:val="E5F0A8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16C5A82"/>
    <w:multiLevelType w:val="hybridMultilevel"/>
    <w:tmpl w:val="DDB06B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A372FB3"/>
    <w:multiLevelType w:val="hybridMultilevel"/>
    <w:tmpl w:val="F55C5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FB1CC6"/>
    <w:multiLevelType w:val="hybridMultilevel"/>
    <w:tmpl w:val="99A4C36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620F3194"/>
    <w:multiLevelType w:val="hybridMultilevel"/>
    <w:tmpl w:val="4CDAD9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9E461E"/>
    <w:multiLevelType w:val="hybridMultilevel"/>
    <w:tmpl w:val="492CA9F4"/>
    <w:lvl w:ilvl="0" w:tplc="7960EFBE">
      <w:start w:val="1"/>
      <w:numFmt w:val="decimal"/>
      <w:lvlText w:val="%1."/>
      <w:lvlJc w:val="left"/>
      <w:pPr>
        <w:ind w:left="800" w:hanging="565"/>
      </w:pPr>
      <w:rPr>
        <w:rFonts w:ascii="Arial" w:eastAsia="Arial" w:hAnsi="Arial" w:hint="default"/>
        <w:w w:val="99"/>
        <w:sz w:val="22"/>
        <w:szCs w:val="22"/>
      </w:rPr>
    </w:lvl>
    <w:lvl w:ilvl="1" w:tplc="FACCFD62">
      <w:start w:val="1"/>
      <w:numFmt w:val="bullet"/>
      <w:lvlText w:val="•"/>
      <w:lvlJc w:val="left"/>
      <w:pPr>
        <w:ind w:left="2282" w:hanging="565"/>
      </w:pPr>
      <w:rPr>
        <w:rFonts w:hint="default"/>
      </w:rPr>
    </w:lvl>
    <w:lvl w:ilvl="2" w:tplc="578C0584">
      <w:start w:val="1"/>
      <w:numFmt w:val="bullet"/>
      <w:lvlText w:val="•"/>
      <w:lvlJc w:val="left"/>
      <w:pPr>
        <w:ind w:left="3764" w:hanging="565"/>
      </w:pPr>
      <w:rPr>
        <w:rFonts w:hint="default"/>
      </w:rPr>
    </w:lvl>
    <w:lvl w:ilvl="3" w:tplc="E4DED248">
      <w:start w:val="1"/>
      <w:numFmt w:val="bullet"/>
      <w:lvlText w:val="•"/>
      <w:lvlJc w:val="left"/>
      <w:pPr>
        <w:ind w:left="5246" w:hanging="565"/>
      </w:pPr>
      <w:rPr>
        <w:rFonts w:hint="default"/>
      </w:rPr>
    </w:lvl>
    <w:lvl w:ilvl="4" w:tplc="ADFC3A60">
      <w:start w:val="1"/>
      <w:numFmt w:val="bullet"/>
      <w:lvlText w:val="•"/>
      <w:lvlJc w:val="left"/>
      <w:pPr>
        <w:ind w:left="6728" w:hanging="565"/>
      </w:pPr>
      <w:rPr>
        <w:rFonts w:hint="default"/>
      </w:rPr>
    </w:lvl>
    <w:lvl w:ilvl="5" w:tplc="F3CA3A2A">
      <w:start w:val="1"/>
      <w:numFmt w:val="bullet"/>
      <w:lvlText w:val="•"/>
      <w:lvlJc w:val="left"/>
      <w:pPr>
        <w:ind w:left="8210" w:hanging="565"/>
      </w:pPr>
      <w:rPr>
        <w:rFonts w:hint="default"/>
      </w:rPr>
    </w:lvl>
    <w:lvl w:ilvl="6" w:tplc="B19AD348">
      <w:start w:val="1"/>
      <w:numFmt w:val="bullet"/>
      <w:lvlText w:val="•"/>
      <w:lvlJc w:val="left"/>
      <w:pPr>
        <w:ind w:left="9692" w:hanging="565"/>
      </w:pPr>
      <w:rPr>
        <w:rFonts w:hint="default"/>
      </w:rPr>
    </w:lvl>
    <w:lvl w:ilvl="7" w:tplc="14F44BAA">
      <w:start w:val="1"/>
      <w:numFmt w:val="bullet"/>
      <w:lvlText w:val="•"/>
      <w:lvlJc w:val="left"/>
      <w:pPr>
        <w:ind w:left="11174" w:hanging="565"/>
      </w:pPr>
      <w:rPr>
        <w:rFonts w:hint="default"/>
      </w:rPr>
    </w:lvl>
    <w:lvl w:ilvl="8" w:tplc="24BA3D3C">
      <w:start w:val="1"/>
      <w:numFmt w:val="bullet"/>
      <w:lvlText w:val="•"/>
      <w:lvlJc w:val="left"/>
      <w:pPr>
        <w:ind w:left="12656" w:hanging="565"/>
      </w:pPr>
      <w:rPr>
        <w:rFonts w:hint="default"/>
      </w:rPr>
    </w:lvl>
  </w:abstractNum>
  <w:abstractNum w:abstractNumId="17" w15:restartNumberingAfterBreak="0">
    <w:nsid w:val="672833FF"/>
    <w:multiLevelType w:val="hybridMultilevel"/>
    <w:tmpl w:val="19BEF4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2A5FE2"/>
    <w:multiLevelType w:val="hybridMultilevel"/>
    <w:tmpl w:val="9FE45FA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EDC335C"/>
    <w:multiLevelType w:val="hybridMultilevel"/>
    <w:tmpl w:val="34FAA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600042"/>
    <w:multiLevelType w:val="hybridMultilevel"/>
    <w:tmpl w:val="945890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16"/>
  </w:num>
  <w:num w:numId="3">
    <w:abstractNumId w:val="5"/>
  </w:num>
  <w:num w:numId="4">
    <w:abstractNumId w:val="4"/>
  </w:num>
  <w:num w:numId="5">
    <w:abstractNumId w:val="7"/>
  </w:num>
  <w:num w:numId="6">
    <w:abstractNumId w:val="10"/>
  </w:num>
  <w:num w:numId="7">
    <w:abstractNumId w:val="6"/>
  </w:num>
  <w:num w:numId="8">
    <w:abstractNumId w:val="17"/>
  </w:num>
  <w:num w:numId="9">
    <w:abstractNumId w:val="15"/>
  </w:num>
  <w:num w:numId="10">
    <w:abstractNumId w:val="0"/>
  </w:num>
  <w:num w:numId="11">
    <w:abstractNumId w:val="19"/>
  </w:num>
  <w:num w:numId="12">
    <w:abstractNumId w:val="8"/>
  </w:num>
  <w:num w:numId="13">
    <w:abstractNumId w:val="2"/>
  </w:num>
  <w:num w:numId="14">
    <w:abstractNumId w:val="11"/>
  </w:num>
  <w:num w:numId="15">
    <w:abstractNumId w:val="1"/>
  </w:num>
  <w:num w:numId="16">
    <w:abstractNumId w:val="18"/>
  </w:num>
  <w:num w:numId="17">
    <w:abstractNumId w:val="12"/>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10E"/>
    <w:rsid w:val="0000016E"/>
    <w:rsid w:val="0000203A"/>
    <w:rsid w:val="00003274"/>
    <w:rsid w:val="00003627"/>
    <w:rsid w:val="00007BE9"/>
    <w:rsid w:val="00012C20"/>
    <w:rsid w:val="000169B2"/>
    <w:rsid w:val="000310D1"/>
    <w:rsid w:val="00031364"/>
    <w:rsid w:val="00033115"/>
    <w:rsid w:val="00035AA0"/>
    <w:rsid w:val="00037AEC"/>
    <w:rsid w:val="00042F51"/>
    <w:rsid w:val="00044233"/>
    <w:rsid w:val="00044EF9"/>
    <w:rsid w:val="000463E9"/>
    <w:rsid w:val="000504F8"/>
    <w:rsid w:val="000534D5"/>
    <w:rsid w:val="000562AE"/>
    <w:rsid w:val="00056BF4"/>
    <w:rsid w:val="0005771B"/>
    <w:rsid w:val="00061246"/>
    <w:rsid w:val="0006325D"/>
    <w:rsid w:val="000675F0"/>
    <w:rsid w:val="00067AF5"/>
    <w:rsid w:val="00071269"/>
    <w:rsid w:val="00077003"/>
    <w:rsid w:val="00077032"/>
    <w:rsid w:val="00083974"/>
    <w:rsid w:val="000919DD"/>
    <w:rsid w:val="000A3473"/>
    <w:rsid w:val="000A4669"/>
    <w:rsid w:val="000A5624"/>
    <w:rsid w:val="000A56EE"/>
    <w:rsid w:val="000A6202"/>
    <w:rsid w:val="000B1C93"/>
    <w:rsid w:val="000B2F77"/>
    <w:rsid w:val="000B36AD"/>
    <w:rsid w:val="000B4217"/>
    <w:rsid w:val="000B4EE5"/>
    <w:rsid w:val="000B5848"/>
    <w:rsid w:val="000C1429"/>
    <w:rsid w:val="000C294A"/>
    <w:rsid w:val="000C64D0"/>
    <w:rsid w:val="000C7D48"/>
    <w:rsid w:val="000C7D50"/>
    <w:rsid w:val="000D0204"/>
    <w:rsid w:val="000D6493"/>
    <w:rsid w:val="000E1FBF"/>
    <w:rsid w:val="000E5877"/>
    <w:rsid w:val="000E6449"/>
    <w:rsid w:val="000E6D01"/>
    <w:rsid w:val="000F105F"/>
    <w:rsid w:val="000F24D7"/>
    <w:rsid w:val="000F346F"/>
    <w:rsid w:val="000F7075"/>
    <w:rsid w:val="00100027"/>
    <w:rsid w:val="00103330"/>
    <w:rsid w:val="001067F7"/>
    <w:rsid w:val="00106F99"/>
    <w:rsid w:val="00111EC2"/>
    <w:rsid w:val="001142DA"/>
    <w:rsid w:val="00116553"/>
    <w:rsid w:val="00116A63"/>
    <w:rsid w:val="00120617"/>
    <w:rsid w:val="00122193"/>
    <w:rsid w:val="001248E9"/>
    <w:rsid w:val="00124F17"/>
    <w:rsid w:val="0012773D"/>
    <w:rsid w:val="00130FE9"/>
    <w:rsid w:val="00131381"/>
    <w:rsid w:val="00131691"/>
    <w:rsid w:val="00132457"/>
    <w:rsid w:val="00132675"/>
    <w:rsid w:val="00135F9F"/>
    <w:rsid w:val="00136A5C"/>
    <w:rsid w:val="0013784F"/>
    <w:rsid w:val="00137876"/>
    <w:rsid w:val="00137A87"/>
    <w:rsid w:val="001403D5"/>
    <w:rsid w:val="00140BF9"/>
    <w:rsid w:val="00143E78"/>
    <w:rsid w:val="00144E96"/>
    <w:rsid w:val="001451D7"/>
    <w:rsid w:val="00146DF3"/>
    <w:rsid w:val="001478A4"/>
    <w:rsid w:val="00147D27"/>
    <w:rsid w:val="0015125C"/>
    <w:rsid w:val="00152753"/>
    <w:rsid w:val="00156091"/>
    <w:rsid w:val="00157884"/>
    <w:rsid w:val="0016247C"/>
    <w:rsid w:val="00162AE9"/>
    <w:rsid w:val="0016461B"/>
    <w:rsid w:val="00165BD4"/>
    <w:rsid w:val="00171685"/>
    <w:rsid w:val="001726B0"/>
    <w:rsid w:val="001745E0"/>
    <w:rsid w:val="00180F08"/>
    <w:rsid w:val="00183723"/>
    <w:rsid w:val="00184901"/>
    <w:rsid w:val="00185EAC"/>
    <w:rsid w:val="001912A8"/>
    <w:rsid w:val="00193FAB"/>
    <w:rsid w:val="00196A3D"/>
    <w:rsid w:val="001A0984"/>
    <w:rsid w:val="001A2F8C"/>
    <w:rsid w:val="001A37AD"/>
    <w:rsid w:val="001A73E4"/>
    <w:rsid w:val="001B061C"/>
    <w:rsid w:val="001B3599"/>
    <w:rsid w:val="001B3C08"/>
    <w:rsid w:val="001B54C1"/>
    <w:rsid w:val="001C2828"/>
    <w:rsid w:val="001C6B99"/>
    <w:rsid w:val="001C6BFA"/>
    <w:rsid w:val="001C746E"/>
    <w:rsid w:val="001C78F4"/>
    <w:rsid w:val="001D267E"/>
    <w:rsid w:val="001D470D"/>
    <w:rsid w:val="001D6953"/>
    <w:rsid w:val="001D7974"/>
    <w:rsid w:val="001E5489"/>
    <w:rsid w:val="001E7190"/>
    <w:rsid w:val="001F258A"/>
    <w:rsid w:val="001F3B9F"/>
    <w:rsid w:val="001F487D"/>
    <w:rsid w:val="001F77A7"/>
    <w:rsid w:val="002019ED"/>
    <w:rsid w:val="002034D4"/>
    <w:rsid w:val="00204921"/>
    <w:rsid w:val="002052B1"/>
    <w:rsid w:val="00206D43"/>
    <w:rsid w:val="00210586"/>
    <w:rsid w:val="002126E8"/>
    <w:rsid w:val="00213A88"/>
    <w:rsid w:val="00213CB3"/>
    <w:rsid w:val="002176C6"/>
    <w:rsid w:val="00217F9D"/>
    <w:rsid w:val="00220845"/>
    <w:rsid w:val="0022305B"/>
    <w:rsid w:val="002240BA"/>
    <w:rsid w:val="00225659"/>
    <w:rsid w:val="0023308E"/>
    <w:rsid w:val="00236D00"/>
    <w:rsid w:val="00241E6A"/>
    <w:rsid w:val="002430A0"/>
    <w:rsid w:val="00245D73"/>
    <w:rsid w:val="002460FD"/>
    <w:rsid w:val="00247E16"/>
    <w:rsid w:val="00250429"/>
    <w:rsid w:val="00251E82"/>
    <w:rsid w:val="00254CF7"/>
    <w:rsid w:val="00256FEE"/>
    <w:rsid w:val="00257AC8"/>
    <w:rsid w:val="00260CD3"/>
    <w:rsid w:val="00263045"/>
    <w:rsid w:val="00266897"/>
    <w:rsid w:val="002728C5"/>
    <w:rsid w:val="002744D4"/>
    <w:rsid w:val="00274C24"/>
    <w:rsid w:val="002763A4"/>
    <w:rsid w:val="00276A34"/>
    <w:rsid w:val="00277260"/>
    <w:rsid w:val="002803F7"/>
    <w:rsid w:val="00282BC9"/>
    <w:rsid w:val="00282C8B"/>
    <w:rsid w:val="002841F4"/>
    <w:rsid w:val="0028504D"/>
    <w:rsid w:val="00285A13"/>
    <w:rsid w:val="00286AD8"/>
    <w:rsid w:val="00287EB5"/>
    <w:rsid w:val="002954BA"/>
    <w:rsid w:val="002958AA"/>
    <w:rsid w:val="00297477"/>
    <w:rsid w:val="00297648"/>
    <w:rsid w:val="002A1B58"/>
    <w:rsid w:val="002A61E1"/>
    <w:rsid w:val="002B083D"/>
    <w:rsid w:val="002B0F71"/>
    <w:rsid w:val="002C3254"/>
    <w:rsid w:val="002C4528"/>
    <w:rsid w:val="002C4949"/>
    <w:rsid w:val="002D0B56"/>
    <w:rsid w:val="002D44A5"/>
    <w:rsid w:val="002D6D2E"/>
    <w:rsid w:val="002E14B5"/>
    <w:rsid w:val="002E169F"/>
    <w:rsid w:val="002E41C7"/>
    <w:rsid w:val="002E4295"/>
    <w:rsid w:val="002E564C"/>
    <w:rsid w:val="002E5895"/>
    <w:rsid w:val="002F010B"/>
    <w:rsid w:val="002F11BB"/>
    <w:rsid w:val="002F2C65"/>
    <w:rsid w:val="002F6490"/>
    <w:rsid w:val="002F6772"/>
    <w:rsid w:val="002F6E7A"/>
    <w:rsid w:val="00302284"/>
    <w:rsid w:val="00307167"/>
    <w:rsid w:val="0030778D"/>
    <w:rsid w:val="00310C78"/>
    <w:rsid w:val="003111CA"/>
    <w:rsid w:val="003175EA"/>
    <w:rsid w:val="00320E87"/>
    <w:rsid w:val="00323705"/>
    <w:rsid w:val="00330C13"/>
    <w:rsid w:val="0033199E"/>
    <w:rsid w:val="00332474"/>
    <w:rsid w:val="00332AF0"/>
    <w:rsid w:val="00332C00"/>
    <w:rsid w:val="00333A7F"/>
    <w:rsid w:val="00334031"/>
    <w:rsid w:val="003447EC"/>
    <w:rsid w:val="00347C25"/>
    <w:rsid w:val="0035116D"/>
    <w:rsid w:val="003545EB"/>
    <w:rsid w:val="00355589"/>
    <w:rsid w:val="00356419"/>
    <w:rsid w:val="00357040"/>
    <w:rsid w:val="00357916"/>
    <w:rsid w:val="00360F75"/>
    <w:rsid w:val="00364E1E"/>
    <w:rsid w:val="003668EB"/>
    <w:rsid w:val="00366CFA"/>
    <w:rsid w:val="00371AF0"/>
    <w:rsid w:val="00372D3F"/>
    <w:rsid w:val="00375687"/>
    <w:rsid w:val="00376B7D"/>
    <w:rsid w:val="003807F9"/>
    <w:rsid w:val="00380983"/>
    <w:rsid w:val="003836F5"/>
    <w:rsid w:val="00384B27"/>
    <w:rsid w:val="00386C15"/>
    <w:rsid w:val="00390544"/>
    <w:rsid w:val="003928D4"/>
    <w:rsid w:val="0039626E"/>
    <w:rsid w:val="0039734A"/>
    <w:rsid w:val="003A252E"/>
    <w:rsid w:val="003A7BE2"/>
    <w:rsid w:val="003A7EFE"/>
    <w:rsid w:val="003B09E5"/>
    <w:rsid w:val="003B20BD"/>
    <w:rsid w:val="003B6BBE"/>
    <w:rsid w:val="003C0545"/>
    <w:rsid w:val="003C0C77"/>
    <w:rsid w:val="003C12CB"/>
    <w:rsid w:val="003C3050"/>
    <w:rsid w:val="003C53EA"/>
    <w:rsid w:val="003C56B5"/>
    <w:rsid w:val="003C5F10"/>
    <w:rsid w:val="003C67B9"/>
    <w:rsid w:val="003D2B35"/>
    <w:rsid w:val="003D2D49"/>
    <w:rsid w:val="003D3466"/>
    <w:rsid w:val="003D51A7"/>
    <w:rsid w:val="003D5798"/>
    <w:rsid w:val="003D7BFA"/>
    <w:rsid w:val="003D7F5D"/>
    <w:rsid w:val="003E05B2"/>
    <w:rsid w:val="003E1381"/>
    <w:rsid w:val="003E3025"/>
    <w:rsid w:val="003E41AC"/>
    <w:rsid w:val="003E53CD"/>
    <w:rsid w:val="003F0148"/>
    <w:rsid w:val="003F091D"/>
    <w:rsid w:val="003F1D9A"/>
    <w:rsid w:val="003F2875"/>
    <w:rsid w:val="003F5197"/>
    <w:rsid w:val="003F7AC9"/>
    <w:rsid w:val="003F7AE4"/>
    <w:rsid w:val="00401EF6"/>
    <w:rsid w:val="00402468"/>
    <w:rsid w:val="0041356C"/>
    <w:rsid w:val="00420810"/>
    <w:rsid w:val="00421141"/>
    <w:rsid w:val="00421F98"/>
    <w:rsid w:val="00424F2E"/>
    <w:rsid w:val="00425DF5"/>
    <w:rsid w:val="004302CD"/>
    <w:rsid w:val="00441EF1"/>
    <w:rsid w:val="00443EF8"/>
    <w:rsid w:val="0044650B"/>
    <w:rsid w:val="00453C21"/>
    <w:rsid w:val="00455797"/>
    <w:rsid w:val="00461D08"/>
    <w:rsid w:val="00462901"/>
    <w:rsid w:val="004650F2"/>
    <w:rsid w:val="004651BB"/>
    <w:rsid w:val="004663EF"/>
    <w:rsid w:val="004676BD"/>
    <w:rsid w:val="00470D22"/>
    <w:rsid w:val="004822D4"/>
    <w:rsid w:val="004856E0"/>
    <w:rsid w:val="004975FD"/>
    <w:rsid w:val="004A0291"/>
    <w:rsid w:val="004A08B7"/>
    <w:rsid w:val="004A18DA"/>
    <w:rsid w:val="004A51B4"/>
    <w:rsid w:val="004A5786"/>
    <w:rsid w:val="004B2881"/>
    <w:rsid w:val="004B2A5B"/>
    <w:rsid w:val="004B5E2C"/>
    <w:rsid w:val="004B7EBD"/>
    <w:rsid w:val="004C1F2C"/>
    <w:rsid w:val="004C3121"/>
    <w:rsid w:val="004C3AEA"/>
    <w:rsid w:val="004C5268"/>
    <w:rsid w:val="004C66DF"/>
    <w:rsid w:val="004D0B40"/>
    <w:rsid w:val="004D0FB0"/>
    <w:rsid w:val="004D1346"/>
    <w:rsid w:val="004D201D"/>
    <w:rsid w:val="004D5E44"/>
    <w:rsid w:val="004D6690"/>
    <w:rsid w:val="004D6E0C"/>
    <w:rsid w:val="004E0E52"/>
    <w:rsid w:val="004E6265"/>
    <w:rsid w:val="004F2686"/>
    <w:rsid w:val="004F3740"/>
    <w:rsid w:val="004F44BE"/>
    <w:rsid w:val="004F7A39"/>
    <w:rsid w:val="005038BB"/>
    <w:rsid w:val="00505D01"/>
    <w:rsid w:val="005073F7"/>
    <w:rsid w:val="005103E3"/>
    <w:rsid w:val="00510B6A"/>
    <w:rsid w:val="00513CEF"/>
    <w:rsid w:val="005141B3"/>
    <w:rsid w:val="00515F06"/>
    <w:rsid w:val="00520C4C"/>
    <w:rsid w:val="00523418"/>
    <w:rsid w:val="00525CA4"/>
    <w:rsid w:val="00525EAA"/>
    <w:rsid w:val="0053175D"/>
    <w:rsid w:val="005322C4"/>
    <w:rsid w:val="00532D30"/>
    <w:rsid w:val="00534421"/>
    <w:rsid w:val="00540D2D"/>
    <w:rsid w:val="00541F2A"/>
    <w:rsid w:val="00543EDE"/>
    <w:rsid w:val="00543F04"/>
    <w:rsid w:val="00545BC2"/>
    <w:rsid w:val="005566FC"/>
    <w:rsid w:val="00560787"/>
    <w:rsid w:val="0056088C"/>
    <w:rsid w:val="005619CD"/>
    <w:rsid w:val="0056601A"/>
    <w:rsid w:val="005734BA"/>
    <w:rsid w:val="00573632"/>
    <w:rsid w:val="005821DE"/>
    <w:rsid w:val="0058790B"/>
    <w:rsid w:val="005900B0"/>
    <w:rsid w:val="0059331F"/>
    <w:rsid w:val="00594140"/>
    <w:rsid w:val="00595A98"/>
    <w:rsid w:val="00595F78"/>
    <w:rsid w:val="005A669C"/>
    <w:rsid w:val="005A68C7"/>
    <w:rsid w:val="005B0532"/>
    <w:rsid w:val="005B3ED2"/>
    <w:rsid w:val="005B4CB8"/>
    <w:rsid w:val="005B524F"/>
    <w:rsid w:val="005B5B36"/>
    <w:rsid w:val="005B6494"/>
    <w:rsid w:val="005C2719"/>
    <w:rsid w:val="005C6817"/>
    <w:rsid w:val="005C74CB"/>
    <w:rsid w:val="005D4B0C"/>
    <w:rsid w:val="005D7872"/>
    <w:rsid w:val="005E02A8"/>
    <w:rsid w:val="005E49FE"/>
    <w:rsid w:val="005E7B2F"/>
    <w:rsid w:val="005F1C91"/>
    <w:rsid w:val="005F4045"/>
    <w:rsid w:val="005F4781"/>
    <w:rsid w:val="005F47B6"/>
    <w:rsid w:val="005F58F6"/>
    <w:rsid w:val="005F628F"/>
    <w:rsid w:val="005F7A98"/>
    <w:rsid w:val="00603CDA"/>
    <w:rsid w:val="006055C1"/>
    <w:rsid w:val="0060682B"/>
    <w:rsid w:val="00606F17"/>
    <w:rsid w:val="00610A47"/>
    <w:rsid w:val="0061241D"/>
    <w:rsid w:val="006138D2"/>
    <w:rsid w:val="0061630A"/>
    <w:rsid w:val="006218C4"/>
    <w:rsid w:val="006236B0"/>
    <w:rsid w:val="00624978"/>
    <w:rsid w:val="00625310"/>
    <w:rsid w:val="00630C1C"/>
    <w:rsid w:val="00633189"/>
    <w:rsid w:val="00635D69"/>
    <w:rsid w:val="00635F77"/>
    <w:rsid w:val="006371BF"/>
    <w:rsid w:val="00640B9C"/>
    <w:rsid w:val="006427E0"/>
    <w:rsid w:val="006431F5"/>
    <w:rsid w:val="0064397E"/>
    <w:rsid w:val="0064399F"/>
    <w:rsid w:val="006529F5"/>
    <w:rsid w:val="00652C29"/>
    <w:rsid w:val="006551EF"/>
    <w:rsid w:val="00671315"/>
    <w:rsid w:val="00671C7D"/>
    <w:rsid w:val="0067224F"/>
    <w:rsid w:val="00672971"/>
    <w:rsid w:val="006731E3"/>
    <w:rsid w:val="006739C9"/>
    <w:rsid w:val="00674F6F"/>
    <w:rsid w:val="00677C47"/>
    <w:rsid w:val="006861C0"/>
    <w:rsid w:val="00687BB7"/>
    <w:rsid w:val="006905A1"/>
    <w:rsid w:val="00690A8F"/>
    <w:rsid w:val="006921B3"/>
    <w:rsid w:val="00693C28"/>
    <w:rsid w:val="00695696"/>
    <w:rsid w:val="006A13A4"/>
    <w:rsid w:val="006A1869"/>
    <w:rsid w:val="006A301F"/>
    <w:rsid w:val="006A38D0"/>
    <w:rsid w:val="006A795C"/>
    <w:rsid w:val="006B20B8"/>
    <w:rsid w:val="006B6756"/>
    <w:rsid w:val="006B6EBC"/>
    <w:rsid w:val="006C343D"/>
    <w:rsid w:val="006C4F34"/>
    <w:rsid w:val="006C5421"/>
    <w:rsid w:val="006C5BB1"/>
    <w:rsid w:val="006D0BE9"/>
    <w:rsid w:val="006D1214"/>
    <w:rsid w:val="006E2EA8"/>
    <w:rsid w:val="006F185C"/>
    <w:rsid w:val="006F28B9"/>
    <w:rsid w:val="006F2CD6"/>
    <w:rsid w:val="006F373B"/>
    <w:rsid w:val="006F4AD2"/>
    <w:rsid w:val="006F5400"/>
    <w:rsid w:val="006F6370"/>
    <w:rsid w:val="00700A05"/>
    <w:rsid w:val="00701BFA"/>
    <w:rsid w:val="00703835"/>
    <w:rsid w:val="00706090"/>
    <w:rsid w:val="0071680D"/>
    <w:rsid w:val="00720A91"/>
    <w:rsid w:val="00722324"/>
    <w:rsid w:val="00723447"/>
    <w:rsid w:val="007246CD"/>
    <w:rsid w:val="00724E90"/>
    <w:rsid w:val="00725D3F"/>
    <w:rsid w:val="00731D71"/>
    <w:rsid w:val="007322FA"/>
    <w:rsid w:val="007448E2"/>
    <w:rsid w:val="00745AA7"/>
    <w:rsid w:val="00751E09"/>
    <w:rsid w:val="007523DD"/>
    <w:rsid w:val="007535DD"/>
    <w:rsid w:val="007560D6"/>
    <w:rsid w:val="00760786"/>
    <w:rsid w:val="00761EFE"/>
    <w:rsid w:val="007644BF"/>
    <w:rsid w:val="007656A7"/>
    <w:rsid w:val="007662CD"/>
    <w:rsid w:val="00772EEB"/>
    <w:rsid w:val="00773A1E"/>
    <w:rsid w:val="00775D12"/>
    <w:rsid w:val="00783D30"/>
    <w:rsid w:val="0079201B"/>
    <w:rsid w:val="007934E8"/>
    <w:rsid w:val="0079461E"/>
    <w:rsid w:val="007961BE"/>
    <w:rsid w:val="007A002E"/>
    <w:rsid w:val="007A2AC9"/>
    <w:rsid w:val="007A3BB4"/>
    <w:rsid w:val="007A42EB"/>
    <w:rsid w:val="007A5209"/>
    <w:rsid w:val="007A52EA"/>
    <w:rsid w:val="007B01B6"/>
    <w:rsid w:val="007B13D7"/>
    <w:rsid w:val="007B1895"/>
    <w:rsid w:val="007B3CDA"/>
    <w:rsid w:val="007B7ABC"/>
    <w:rsid w:val="007C0A22"/>
    <w:rsid w:val="007C3FB3"/>
    <w:rsid w:val="007C4842"/>
    <w:rsid w:val="007C58ED"/>
    <w:rsid w:val="007C59D3"/>
    <w:rsid w:val="007C60CD"/>
    <w:rsid w:val="007D4634"/>
    <w:rsid w:val="007D52AA"/>
    <w:rsid w:val="007D5C59"/>
    <w:rsid w:val="007E2075"/>
    <w:rsid w:val="007E23BA"/>
    <w:rsid w:val="007E532B"/>
    <w:rsid w:val="007E6565"/>
    <w:rsid w:val="007F07EE"/>
    <w:rsid w:val="007F0ABA"/>
    <w:rsid w:val="007F21C3"/>
    <w:rsid w:val="007F3A4F"/>
    <w:rsid w:val="007F459A"/>
    <w:rsid w:val="007F7B01"/>
    <w:rsid w:val="007F7D61"/>
    <w:rsid w:val="0080077F"/>
    <w:rsid w:val="00802F69"/>
    <w:rsid w:val="0080510E"/>
    <w:rsid w:val="0080583D"/>
    <w:rsid w:val="008059AC"/>
    <w:rsid w:val="0081045E"/>
    <w:rsid w:val="008130D4"/>
    <w:rsid w:val="008176B1"/>
    <w:rsid w:val="008203FE"/>
    <w:rsid w:val="00820D7A"/>
    <w:rsid w:val="00823EE4"/>
    <w:rsid w:val="008264E9"/>
    <w:rsid w:val="00827ADA"/>
    <w:rsid w:val="00830A3C"/>
    <w:rsid w:val="0083168D"/>
    <w:rsid w:val="0083298A"/>
    <w:rsid w:val="00833A20"/>
    <w:rsid w:val="00837E13"/>
    <w:rsid w:val="008401CA"/>
    <w:rsid w:val="0084029C"/>
    <w:rsid w:val="008404F1"/>
    <w:rsid w:val="0084221A"/>
    <w:rsid w:val="0084389B"/>
    <w:rsid w:val="008453B1"/>
    <w:rsid w:val="00846B2E"/>
    <w:rsid w:val="0085002A"/>
    <w:rsid w:val="0085337B"/>
    <w:rsid w:val="00853903"/>
    <w:rsid w:val="00853EAE"/>
    <w:rsid w:val="008572CA"/>
    <w:rsid w:val="0085765B"/>
    <w:rsid w:val="008578A5"/>
    <w:rsid w:val="008602AC"/>
    <w:rsid w:val="00861892"/>
    <w:rsid w:val="00862BCD"/>
    <w:rsid w:val="008700EC"/>
    <w:rsid w:val="00873047"/>
    <w:rsid w:val="00873C6F"/>
    <w:rsid w:val="00873F6F"/>
    <w:rsid w:val="00875685"/>
    <w:rsid w:val="00877089"/>
    <w:rsid w:val="00883E3D"/>
    <w:rsid w:val="00886175"/>
    <w:rsid w:val="008910D6"/>
    <w:rsid w:val="00896BAE"/>
    <w:rsid w:val="008974F5"/>
    <w:rsid w:val="008A1688"/>
    <w:rsid w:val="008A3948"/>
    <w:rsid w:val="008A6E93"/>
    <w:rsid w:val="008A7E0C"/>
    <w:rsid w:val="008B19F6"/>
    <w:rsid w:val="008B3264"/>
    <w:rsid w:val="008B32DD"/>
    <w:rsid w:val="008C1098"/>
    <w:rsid w:val="008C294D"/>
    <w:rsid w:val="008D49E2"/>
    <w:rsid w:val="008E01CD"/>
    <w:rsid w:val="008E3F17"/>
    <w:rsid w:val="008E4C67"/>
    <w:rsid w:val="008E515B"/>
    <w:rsid w:val="008E60C9"/>
    <w:rsid w:val="008E74DC"/>
    <w:rsid w:val="008F5135"/>
    <w:rsid w:val="00901410"/>
    <w:rsid w:val="009057EE"/>
    <w:rsid w:val="00905ACF"/>
    <w:rsid w:val="00906953"/>
    <w:rsid w:val="00907324"/>
    <w:rsid w:val="009153BD"/>
    <w:rsid w:val="00915FDB"/>
    <w:rsid w:val="0092013A"/>
    <w:rsid w:val="00921C11"/>
    <w:rsid w:val="00922C7C"/>
    <w:rsid w:val="00923330"/>
    <w:rsid w:val="009246C1"/>
    <w:rsid w:val="00933B63"/>
    <w:rsid w:val="0093439D"/>
    <w:rsid w:val="009411F4"/>
    <w:rsid w:val="0094183C"/>
    <w:rsid w:val="0094212E"/>
    <w:rsid w:val="00942CB1"/>
    <w:rsid w:val="009449DE"/>
    <w:rsid w:val="0094567F"/>
    <w:rsid w:val="00946055"/>
    <w:rsid w:val="00953C03"/>
    <w:rsid w:val="00954852"/>
    <w:rsid w:val="00961001"/>
    <w:rsid w:val="009627CB"/>
    <w:rsid w:val="009805B8"/>
    <w:rsid w:val="00982ED6"/>
    <w:rsid w:val="009851FC"/>
    <w:rsid w:val="009932AE"/>
    <w:rsid w:val="009936BD"/>
    <w:rsid w:val="009939CF"/>
    <w:rsid w:val="00994F55"/>
    <w:rsid w:val="00995162"/>
    <w:rsid w:val="00996386"/>
    <w:rsid w:val="009967F8"/>
    <w:rsid w:val="00997BFB"/>
    <w:rsid w:val="009A0072"/>
    <w:rsid w:val="009A0580"/>
    <w:rsid w:val="009A7437"/>
    <w:rsid w:val="009A7C44"/>
    <w:rsid w:val="009B52F5"/>
    <w:rsid w:val="009B5D48"/>
    <w:rsid w:val="009C29BB"/>
    <w:rsid w:val="009C2B69"/>
    <w:rsid w:val="009C3E50"/>
    <w:rsid w:val="009C3F5E"/>
    <w:rsid w:val="009C7148"/>
    <w:rsid w:val="009D4719"/>
    <w:rsid w:val="009D7760"/>
    <w:rsid w:val="009D77A2"/>
    <w:rsid w:val="009E0B7E"/>
    <w:rsid w:val="009E18D3"/>
    <w:rsid w:val="009E3421"/>
    <w:rsid w:val="009E5206"/>
    <w:rsid w:val="009E5C1E"/>
    <w:rsid w:val="009F2410"/>
    <w:rsid w:val="009F2B72"/>
    <w:rsid w:val="009F302A"/>
    <w:rsid w:val="009F5EBE"/>
    <w:rsid w:val="009F612A"/>
    <w:rsid w:val="009F7BA2"/>
    <w:rsid w:val="00A007DE"/>
    <w:rsid w:val="00A03E5B"/>
    <w:rsid w:val="00A0673F"/>
    <w:rsid w:val="00A06E54"/>
    <w:rsid w:val="00A071D2"/>
    <w:rsid w:val="00A15FCD"/>
    <w:rsid w:val="00A16BE5"/>
    <w:rsid w:val="00A1740E"/>
    <w:rsid w:val="00A24A18"/>
    <w:rsid w:val="00A253BD"/>
    <w:rsid w:val="00A259B1"/>
    <w:rsid w:val="00A261AC"/>
    <w:rsid w:val="00A26B0B"/>
    <w:rsid w:val="00A35F38"/>
    <w:rsid w:val="00A42120"/>
    <w:rsid w:val="00A424C2"/>
    <w:rsid w:val="00A43B17"/>
    <w:rsid w:val="00A506B4"/>
    <w:rsid w:val="00A52745"/>
    <w:rsid w:val="00A57C94"/>
    <w:rsid w:val="00A605FC"/>
    <w:rsid w:val="00A61A5C"/>
    <w:rsid w:val="00A628D7"/>
    <w:rsid w:val="00A679D9"/>
    <w:rsid w:val="00A70492"/>
    <w:rsid w:val="00A708D4"/>
    <w:rsid w:val="00A721C7"/>
    <w:rsid w:val="00A75EEA"/>
    <w:rsid w:val="00A81AEB"/>
    <w:rsid w:val="00A86108"/>
    <w:rsid w:val="00A90C37"/>
    <w:rsid w:val="00A942D3"/>
    <w:rsid w:val="00A9432E"/>
    <w:rsid w:val="00AA5323"/>
    <w:rsid w:val="00AC0CF3"/>
    <w:rsid w:val="00AC10FF"/>
    <w:rsid w:val="00AC1211"/>
    <w:rsid w:val="00AC2A24"/>
    <w:rsid w:val="00AC2B1F"/>
    <w:rsid w:val="00AC3C19"/>
    <w:rsid w:val="00AC6718"/>
    <w:rsid w:val="00AD70FA"/>
    <w:rsid w:val="00AD7F72"/>
    <w:rsid w:val="00AE3367"/>
    <w:rsid w:val="00AE409C"/>
    <w:rsid w:val="00AE4C39"/>
    <w:rsid w:val="00AE6AB5"/>
    <w:rsid w:val="00AE6ED5"/>
    <w:rsid w:val="00AE7169"/>
    <w:rsid w:val="00AF1B2C"/>
    <w:rsid w:val="00AF2767"/>
    <w:rsid w:val="00AF6EBD"/>
    <w:rsid w:val="00B0236C"/>
    <w:rsid w:val="00B03F2D"/>
    <w:rsid w:val="00B05077"/>
    <w:rsid w:val="00B0598A"/>
    <w:rsid w:val="00B115DF"/>
    <w:rsid w:val="00B1175B"/>
    <w:rsid w:val="00B16738"/>
    <w:rsid w:val="00B22684"/>
    <w:rsid w:val="00B22FDC"/>
    <w:rsid w:val="00B244F3"/>
    <w:rsid w:val="00B2672F"/>
    <w:rsid w:val="00B32615"/>
    <w:rsid w:val="00B347CE"/>
    <w:rsid w:val="00B35630"/>
    <w:rsid w:val="00B35CB7"/>
    <w:rsid w:val="00B3764E"/>
    <w:rsid w:val="00B3787E"/>
    <w:rsid w:val="00B40991"/>
    <w:rsid w:val="00B45829"/>
    <w:rsid w:val="00B50AD3"/>
    <w:rsid w:val="00B522B0"/>
    <w:rsid w:val="00B52394"/>
    <w:rsid w:val="00B5494F"/>
    <w:rsid w:val="00B631EB"/>
    <w:rsid w:val="00B65DC0"/>
    <w:rsid w:val="00B72BB9"/>
    <w:rsid w:val="00B72CE4"/>
    <w:rsid w:val="00B76C81"/>
    <w:rsid w:val="00B81EAC"/>
    <w:rsid w:val="00B87881"/>
    <w:rsid w:val="00B92D8F"/>
    <w:rsid w:val="00B9465D"/>
    <w:rsid w:val="00B9576A"/>
    <w:rsid w:val="00BA28EC"/>
    <w:rsid w:val="00BA461A"/>
    <w:rsid w:val="00BA4DDB"/>
    <w:rsid w:val="00BA59D0"/>
    <w:rsid w:val="00BA7D3E"/>
    <w:rsid w:val="00BA7EAA"/>
    <w:rsid w:val="00BB2994"/>
    <w:rsid w:val="00BB4A62"/>
    <w:rsid w:val="00BB7651"/>
    <w:rsid w:val="00BC2578"/>
    <w:rsid w:val="00BC3CE6"/>
    <w:rsid w:val="00BD1B91"/>
    <w:rsid w:val="00BD2A2E"/>
    <w:rsid w:val="00BD67D8"/>
    <w:rsid w:val="00BE07FF"/>
    <w:rsid w:val="00BF069E"/>
    <w:rsid w:val="00BF209C"/>
    <w:rsid w:val="00BF2B6D"/>
    <w:rsid w:val="00BF35EE"/>
    <w:rsid w:val="00BF4D36"/>
    <w:rsid w:val="00BF5A5E"/>
    <w:rsid w:val="00BF6B6D"/>
    <w:rsid w:val="00BF76BC"/>
    <w:rsid w:val="00C01ECC"/>
    <w:rsid w:val="00C02F50"/>
    <w:rsid w:val="00C044DA"/>
    <w:rsid w:val="00C04D69"/>
    <w:rsid w:val="00C10994"/>
    <w:rsid w:val="00C12344"/>
    <w:rsid w:val="00C12F96"/>
    <w:rsid w:val="00C1414A"/>
    <w:rsid w:val="00C17C2B"/>
    <w:rsid w:val="00C21D26"/>
    <w:rsid w:val="00C238FC"/>
    <w:rsid w:val="00C27608"/>
    <w:rsid w:val="00C311DF"/>
    <w:rsid w:val="00C322A9"/>
    <w:rsid w:val="00C32B95"/>
    <w:rsid w:val="00C34710"/>
    <w:rsid w:val="00C3715F"/>
    <w:rsid w:val="00C40EDE"/>
    <w:rsid w:val="00C41E14"/>
    <w:rsid w:val="00C4247B"/>
    <w:rsid w:val="00C42BD2"/>
    <w:rsid w:val="00C463F0"/>
    <w:rsid w:val="00C51375"/>
    <w:rsid w:val="00C551B3"/>
    <w:rsid w:val="00C623DA"/>
    <w:rsid w:val="00C624AF"/>
    <w:rsid w:val="00C63636"/>
    <w:rsid w:val="00C666FA"/>
    <w:rsid w:val="00C674B3"/>
    <w:rsid w:val="00C701A4"/>
    <w:rsid w:val="00C74862"/>
    <w:rsid w:val="00C80B1B"/>
    <w:rsid w:val="00C82C88"/>
    <w:rsid w:val="00C85643"/>
    <w:rsid w:val="00C90075"/>
    <w:rsid w:val="00C911A3"/>
    <w:rsid w:val="00C914E5"/>
    <w:rsid w:val="00C93C70"/>
    <w:rsid w:val="00C94ECD"/>
    <w:rsid w:val="00CA0A7B"/>
    <w:rsid w:val="00CA1239"/>
    <w:rsid w:val="00CA1765"/>
    <w:rsid w:val="00CA3C16"/>
    <w:rsid w:val="00CA4D79"/>
    <w:rsid w:val="00CA61E3"/>
    <w:rsid w:val="00CA6AEE"/>
    <w:rsid w:val="00CB1BA3"/>
    <w:rsid w:val="00CB2797"/>
    <w:rsid w:val="00CB5CE7"/>
    <w:rsid w:val="00CC1A9E"/>
    <w:rsid w:val="00CC1F2E"/>
    <w:rsid w:val="00CC5AB8"/>
    <w:rsid w:val="00CC6D73"/>
    <w:rsid w:val="00CD2349"/>
    <w:rsid w:val="00CD5053"/>
    <w:rsid w:val="00CE1D1A"/>
    <w:rsid w:val="00CE4A27"/>
    <w:rsid w:val="00CE4F8D"/>
    <w:rsid w:val="00CE584A"/>
    <w:rsid w:val="00CE71D3"/>
    <w:rsid w:val="00CE7975"/>
    <w:rsid w:val="00CF1F60"/>
    <w:rsid w:val="00CF22FC"/>
    <w:rsid w:val="00CF2D63"/>
    <w:rsid w:val="00CF5C88"/>
    <w:rsid w:val="00CF6DCF"/>
    <w:rsid w:val="00D00A94"/>
    <w:rsid w:val="00D0151C"/>
    <w:rsid w:val="00D024CD"/>
    <w:rsid w:val="00D05379"/>
    <w:rsid w:val="00D05B5D"/>
    <w:rsid w:val="00D06FF2"/>
    <w:rsid w:val="00D11C18"/>
    <w:rsid w:val="00D11ED4"/>
    <w:rsid w:val="00D1730F"/>
    <w:rsid w:val="00D248BE"/>
    <w:rsid w:val="00D24ADD"/>
    <w:rsid w:val="00D2584F"/>
    <w:rsid w:val="00D25B1B"/>
    <w:rsid w:val="00D26385"/>
    <w:rsid w:val="00D3016C"/>
    <w:rsid w:val="00D336DB"/>
    <w:rsid w:val="00D34044"/>
    <w:rsid w:val="00D40392"/>
    <w:rsid w:val="00D41BDD"/>
    <w:rsid w:val="00D42332"/>
    <w:rsid w:val="00D447D8"/>
    <w:rsid w:val="00D47350"/>
    <w:rsid w:val="00D47DE5"/>
    <w:rsid w:val="00D54609"/>
    <w:rsid w:val="00D5507E"/>
    <w:rsid w:val="00D5696A"/>
    <w:rsid w:val="00D60BA4"/>
    <w:rsid w:val="00D63CD2"/>
    <w:rsid w:val="00D64333"/>
    <w:rsid w:val="00D644A4"/>
    <w:rsid w:val="00D7249E"/>
    <w:rsid w:val="00D73DAD"/>
    <w:rsid w:val="00D753CE"/>
    <w:rsid w:val="00D7796B"/>
    <w:rsid w:val="00D77984"/>
    <w:rsid w:val="00D90755"/>
    <w:rsid w:val="00D91F00"/>
    <w:rsid w:val="00D92189"/>
    <w:rsid w:val="00D94FF6"/>
    <w:rsid w:val="00D9746B"/>
    <w:rsid w:val="00DA0226"/>
    <w:rsid w:val="00DA32A3"/>
    <w:rsid w:val="00DA65B8"/>
    <w:rsid w:val="00DB297F"/>
    <w:rsid w:val="00DC2436"/>
    <w:rsid w:val="00DC2CC6"/>
    <w:rsid w:val="00DC383D"/>
    <w:rsid w:val="00DD556F"/>
    <w:rsid w:val="00DD5B8E"/>
    <w:rsid w:val="00DD7DA6"/>
    <w:rsid w:val="00DE03F3"/>
    <w:rsid w:val="00DE451C"/>
    <w:rsid w:val="00DE54F1"/>
    <w:rsid w:val="00DF013B"/>
    <w:rsid w:val="00DF07DB"/>
    <w:rsid w:val="00DF1186"/>
    <w:rsid w:val="00DF1E33"/>
    <w:rsid w:val="00DF2C70"/>
    <w:rsid w:val="00DF4467"/>
    <w:rsid w:val="00DF5EFA"/>
    <w:rsid w:val="00E04011"/>
    <w:rsid w:val="00E068BB"/>
    <w:rsid w:val="00E100D5"/>
    <w:rsid w:val="00E13676"/>
    <w:rsid w:val="00E13959"/>
    <w:rsid w:val="00E16829"/>
    <w:rsid w:val="00E1714C"/>
    <w:rsid w:val="00E17DAE"/>
    <w:rsid w:val="00E22313"/>
    <w:rsid w:val="00E22D19"/>
    <w:rsid w:val="00E23CE6"/>
    <w:rsid w:val="00E25501"/>
    <w:rsid w:val="00E356C4"/>
    <w:rsid w:val="00E37684"/>
    <w:rsid w:val="00E37B47"/>
    <w:rsid w:val="00E41EA6"/>
    <w:rsid w:val="00E422B6"/>
    <w:rsid w:val="00E425CF"/>
    <w:rsid w:val="00E43076"/>
    <w:rsid w:val="00E43622"/>
    <w:rsid w:val="00E45552"/>
    <w:rsid w:val="00E45DAE"/>
    <w:rsid w:val="00E50CF4"/>
    <w:rsid w:val="00E51A6F"/>
    <w:rsid w:val="00E51FD3"/>
    <w:rsid w:val="00E53882"/>
    <w:rsid w:val="00E53C77"/>
    <w:rsid w:val="00E5723C"/>
    <w:rsid w:val="00E574EB"/>
    <w:rsid w:val="00E575CF"/>
    <w:rsid w:val="00E61E58"/>
    <w:rsid w:val="00E6433A"/>
    <w:rsid w:val="00E64882"/>
    <w:rsid w:val="00E6651B"/>
    <w:rsid w:val="00E6683B"/>
    <w:rsid w:val="00E703FE"/>
    <w:rsid w:val="00E70922"/>
    <w:rsid w:val="00E73391"/>
    <w:rsid w:val="00E74397"/>
    <w:rsid w:val="00E76362"/>
    <w:rsid w:val="00E800D6"/>
    <w:rsid w:val="00E82FDF"/>
    <w:rsid w:val="00E84008"/>
    <w:rsid w:val="00E864F0"/>
    <w:rsid w:val="00E870C7"/>
    <w:rsid w:val="00E907C4"/>
    <w:rsid w:val="00E94579"/>
    <w:rsid w:val="00E95856"/>
    <w:rsid w:val="00E9679C"/>
    <w:rsid w:val="00E96A25"/>
    <w:rsid w:val="00E96E62"/>
    <w:rsid w:val="00EA0751"/>
    <w:rsid w:val="00EA2D49"/>
    <w:rsid w:val="00EA6A1A"/>
    <w:rsid w:val="00EB1FCB"/>
    <w:rsid w:val="00EB2072"/>
    <w:rsid w:val="00EB2F8A"/>
    <w:rsid w:val="00EB62FC"/>
    <w:rsid w:val="00EB772B"/>
    <w:rsid w:val="00EC1B9C"/>
    <w:rsid w:val="00EC7FE6"/>
    <w:rsid w:val="00ED11E4"/>
    <w:rsid w:val="00ED1C23"/>
    <w:rsid w:val="00ED1FD5"/>
    <w:rsid w:val="00ED70BF"/>
    <w:rsid w:val="00EE2D00"/>
    <w:rsid w:val="00EE44B2"/>
    <w:rsid w:val="00EF2E0E"/>
    <w:rsid w:val="00EF3827"/>
    <w:rsid w:val="00F02E95"/>
    <w:rsid w:val="00F03178"/>
    <w:rsid w:val="00F0475C"/>
    <w:rsid w:val="00F05AE6"/>
    <w:rsid w:val="00F06A04"/>
    <w:rsid w:val="00F11029"/>
    <w:rsid w:val="00F12F15"/>
    <w:rsid w:val="00F17EE7"/>
    <w:rsid w:val="00F20849"/>
    <w:rsid w:val="00F22FCB"/>
    <w:rsid w:val="00F26AB4"/>
    <w:rsid w:val="00F323FD"/>
    <w:rsid w:val="00F35F2F"/>
    <w:rsid w:val="00F40A0C"/>
    <w:rsid w:val="00F41AB4"/>
    <w:rsid w:val="00F4580C"/>
    <w:rsid w:val="00F45A41"/>
    <w:rsid w:val="00F552EB"/>
    <w:rsid w:val="00F64CF5"/>
    <w:rsid w:val="00F66F64"/>
    <w:rsid w:val="00F71F3C"/>
    <w:rsid w:val="00F71F64"/>
    <w:rsid w:val="00F723B9"/>
    <w:rsid w:val="00F73885"/>
    <w:rsid w:val="00F74246"/>
    <w:rsid w:val="00F82411"/>
    <w:rsid w:val="00F84566"/>
    <w:rsid w:val="00F9110C"/>
    <w:rsid w:val="00F9477F"/>
    <w:rsid w:val="00F970F0"/>
    <w:rsid w:val="00F97837"/>
    <w:rsid w:val="00FA2352"/>
    <w:rsid w:val="00FA25C5"/>
    <w:rsid w:val="00FA73ED"/>
    <w:rsid w:val="00FB0480"/>
    <w:rsid w:val="00FB0F43"/>
    <w:rsid w:val="00FB2020"/>
    <w:rsid w:val="00FB341D"/>
    <w:rsid w:val="00FB587D"/>
    <w:rsid w:val="00FB75BB"/>
    <w:rsid w:val="00FC064B"/>
    <w:rsid w:val="00FC12A2"/>
    <w:rsid w:val="00FC225A"/>
    <w:rsid w:val="00FE0E10"/>
    <w:rsid w:val="00FE2425"/>
    <w:rsid w:val="00FF07C8"/>
    <w:rsid w:val="00FF136F"/>
    <w:rsid w:val="00FF1F06"/>
    <w:rsid w:val="00FF2A07"/>
    <w:rsid w:val="00FF4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B76F"/>
  <w15:docId w15:val="{CE5429F4-2DE7-4B54-BE2D-1E7E38446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10E"/>
    <w:pPr>
      <w:spacing w:after="0" w:line="240"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132675"/>
    <w:pPr>
      <w:keepNext/>
      <w:keepLines/>
      <w:spacing w:before="40" w:line="276" w:lineRule="auto"/>
      <w:outlineLvl w:val="1"/>
    </w:pPr>
    <w:rPr>
      <w:rFonts w:ascii="Cambria" w:eastAsia="SimSun"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3C08"/>
    <w:pPr>
      <w:spacing w:after="0" w:line="240" w:lineRule="auto"/>
    </w:pPr>
  </w:style>
  <w:style w:type="table" w:styleId="TableGrid">
    <w:name w:val="Table Grid"/>
    <w:basedOn w:val="TableNormal"/>
    <w:uiPriority w:val="59"/>
    <w:rsid w:val="001B3C08"/>
    <w:pPr>
      <w:spacing w:after="0" w:line="240" w:lineRule="auto"/>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849"/>
    <w:pPr>
      <w:widowControl w:val="0"/>
    </w:pPr>
    <w:rPr>
      <w:rFonts w:asciiTheme="minorHAnsi" w:eastAsiaTheme="minorHAnsi" w:hAnsiTheme="minorHAnsi" w:cstheme="minorBidi"/>
      <w:lang w:val="en-US"/>
    </w:rPr>
  </w:style>
  <w:style w:type="paragraph" w:styleId="BalloonText">
    <w:name w:val="Balloon Text"/>
    <w:basedOn w:val="Normal"/>
    <w:link w:val="BalloonTextChar"/>
    <w:uiPriority w:val="99"/>
    <w:semiHidden/>
    <w:unhideWhenUsed/>
    <w:rsid w:val="00DA65B8"/>
    <w:rPr>
      <w:rFonts w:ascii="Tahoma" w:hAnsi="Tahoma" w:cs="Tahoma"/>
      <w:sz w:val="16"/>
      <w:szCs w:val="16"/>
    </w:rPr>
  </w:style>
  <w:style w:type="character" w:customStyle="1" w:styleId="BalloonTextChar">
    <w:name w:val="Balloon Text Char"/>
    <w:basedOn w:val="DefaultParagraphFont"/>
    <w:link w:val="BalloonText"/>
    <w:uiPriority w:val="99"/>
    <w:semiHidden/>
    <w:rsid w:val="00DA65B8"/>
    <w:rPr>
      <w:rFonts w:ascii="Tahoma" w:eastAsia="Calibri" w:hAnsi="Tahoma" w:cs="Tahoma"/>
      <w:sz w:val="16"/>
      <w:szCs w:val="16"/>
    </w:rPr>
  </w:style>
  <w:style w:type="paragraph" w:customStyle="1" w:styleId="Default">
    <w:name w:val="Default"/>
    <w:rsid w:val="007A42E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0919DD"/>
    <w:rPr>
      <w:rFonts w:ascii="Times New Roman" w:eastAsiaTheme="minorHAnsi" w:hAnsi="Times New Roman"/>
      <w:sz w:val="24"/>
      <w:szCs w:val="24"/>
      <w:lang w:eastAsia="en-GB"/>
    </w:rPr>
  </w:style>
  <w:style w:type="paragraph" w:styleId="FootnoteText">
    <w:name w:val="footnote text"/>
    <w:basedOn w:val="Normal"/>
    <w:link w:val="FootnoteTextChar"/>
    <w:uiPriority w:val="99"/>
    <w:semiHidden/>
    <w:unhideWhenUsed/>
    <w:rsid w:val="0087708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77089"/>
    <w:rPr>
      <w:sz w:val="20"/>
      <w:szCs w:val="20"/>
    </w:rPr>
  </w:style>
  <w:style w:type="character" w:styleId="FootnoteReference">
    <w:name w:val="footnote reference"/>
    <w:basedOn w:val="DefaultParagraphFont"/>
    <w:uiPriority w:val="99"/>
    <w:semiHidden/>
    <w:unhideWhenUsed/>
    <w:rsid w:val="00877089"/>
    <w:rPr>
      <w:vertAlign w:val="superscript"/>
    </w:rPr>
  </w:style>
  <w:style w:type="paragraph" w:styleId="CommentText">
    <w:name w:val="annotation text"/>
    <w:basedOn w:val="Normal"/>
    <w:link w:val="CommentTextChar"/>
    <w:uiPriority w:val="99"/>
    <w:unhideWhenUsed/>
    <w:rsid w:val="00861892"/>
    <w:rPr>
      <w:sz w:val="20"/>
      <w:szCs w:val="20"/>
    </w:rPr>
  </w:style>
  <w:style w:type="character" w:customStyle="1" w:styleId="CommentTextChar">
    <w:name w:val="Comment Text Char"/>
    <w:basedOn w:val="DefaultParagraphFont"/>
    <w:link w:val="CommentText"/>
    <w:uiPriority w:val="99"/>
    <w:rsid w:val="00861892"/>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B0598A"/>
    <w:rPr>
      <w:sz w:val="16"/>
      <w:szCs w:val="16"/>
    </w:rPr>
  </w:style>
  <w:style w:type="character" w:styleId="Hyperlink">
    <w:name w:val="Hyperlink"/>
    <w:basedOn w:val="DefaultParagraphFont"/>
    <w:uiPriority w:val="99"/>
    <w:semiHidden/>
    <w:unhideWhenUsed/>
    <w:rsid w:val="009805B8"/>
    <w:rPr>
      <w:rFonts w:cs="Times New Roman"/>
      <w:color w:val="0000FF"/>
      <w:u w:val="single"/>
    </w:rPr>
  </w:style>
  <w:style w:type="character" w:customStyle="1" w:styleId="Heading2Char">
    <w:name w:val="Heading 2 Char"/>
    <w:basedOn w:val="DefaultParagraphFont"/>
    <w:link w:val="Heading2"/>
    <w:uiPriority w:val="9"/>
    <w:rsid w:val="00132675"/>
    <w:rPr>
      <w:rFonts w:ascii="Cambria" w:eastAsia="SimSun" w:hAnsi="Cambria" w:cs="Times New Roman"/>
      <w:color w:val="365F91"/>
      <w:sz w:val="26"/>
      <w:szCs w:val="26"/>
    </w:rPr>
  </w:style>
  <w:style w:type="character" w:customStyle="1" w:styleId="hgkelc">
    <w:name w:val="hgkelc"/>
    <w:basedOn w:val="DefaultParagraphFont"/>
    <w:rsid w:val="00706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91066">
      <w:bodyDiv w:val="1"/>
      <w:marLeft w:val="0"/>
      <w:marRight w:val="0"/>
      <w:marTop w:val="0"/>
      <w:marBottom w:val="0"/>
      <w:divBdr>
        <w:top w:val="none" w:sz="0" w:space="0" w:color="auto"/>
        <w:left w:val="none" w:sz="0" w:space="0" w:color="auto"/>
        <w:bottom w:val="none" w:sz="0" w:space="0" w:color="auto"/>
        <w:right w:val="none" w:sz="0" w:space="0" w:color="auto"/>
      </w:divBdr>
    </w:div>
    <w:div w:id="660738395">
      <w:bodyDiv w:val="1"/>
      <w:marLeft w:val="0"/>
      <w:marRight w:val="0"/>
      <w:marTop w:val="0"/>
      <w:marBottom w:val="0"/>
      <w:divBdr>
        <w:top w:val="none" w:sz="0" w:space="0" w:color="auto"/>
        <w:left w:val="none" w:sz="0" w:space="0" w:color="auto"/>
        <w:bottom w:val="none" w:sz="0" w:space="0" w:color="auto"/>
        <w:right w:val="none" w:sz="0" w:space="0" w:color="auto"/>
      </w:divBdr>
    </w:div>
    <w:div w:id="950018708">
      <w:bodyDiv w:val="1"/>
      <w:marLeft w:val="0"/>
      <w:marRight w:val="0"/>
      <w:marTop w:val="0"/>
      <w:marBottom w:val="0"/>
      <w:divBdr>
        <w:top w:val="none" w:sz="0" w:space="0" w:color="auto"/>
        <w:left w:val="none" w:sz="0" w:space="0" w:color="auto"/>
        <w:bottom w:val="none" w:sz="0" w:space="0" w:color="auto"/>
        <w:right w:val="none" w:sz="0" w:space="0" w:color="auto"/>
      </w:divBdr>
    </w:div>
    <w:div w:id="970019462">
      <w:bodyDiv w:val="1"/>
      <w:marLeft w:val="0"/>
      <w:marRight w:val="0"/>
      <w:marTop w:val="0"/>
      <w:marBottom w:val="0"/>
      <w:divBdr>
        <w:top w:val="none" w:sz="0" w:space="0" w:color="auto"/>
        <w:left w:val="none" w:sz="0" w:space="0" w:color="auto"/>
        <w:bottom w:val="none" w:sz="0" w:space="0" w:color="auto"/>
        <w:right w:val="none" w:sz="0" w:space="0" w:color="auto"/>
      </w:divBdr>
    </w:div>
    <w:div w:id="1041128656">
      <w:bodyDiv w:val="1"/>
      <w:marLeft w:val="0"/>
      <w:marRight w:val="0"/>
      <w:marTop w:val="0"/>
      <w:marBottom w:val="0"/>
      <w:divBdr>
        <w:top w:val="none" w:sz="0" w:space="0" w:color="auto"/>
        <w:left w:val="none" w:sz="0" w:space="0" w:color="auto"/>
        <w:bottom w:val="none" w:sz="0" w:space="0" w:color="auto"/>
        <w:right w:val="none" w:sz="0" w:space="0" w:color="auto"/>
      </w:divBdr>
    </w:div>
    <w:div w:id="1268662300">
      <w:bodyDiv w:val="1"/>
      <w:marLeft w:val="0"/>
      <w:marRight w:val="0"/>
      <w:marTop w:val="0"/>
      <w:marBottom w:val="0"/>
      <w:divBdr>
        <w:top w:val="none" w:sz="0" w:space="0" w:color="auto"/>
        <w:left w:val="none" w:sz="0" w:space="0" w:color="auto"/>
        <w:bottom w:val="none" w:sz="0" w:space="0" w:color="auto"/>
        <w:right w:val="none" w:sz="0" w:space="0" w:color="auto"/>
      </w:divBdr>
    </w:div>
    <w:div w:id="1303928966">
      <w:bodyDiv w:val="1"/>
      <w:marLeft w:val="0"/>
      <w:marRight w:val="0"/>
      <w:marTop w:val="0"/>
      <w:marBottom w:val="0"/>
      <w:divBdr>
        <w:top w:val="none" w:sz="0" w:space="0" w:color="auto"/>
        <w:left w:val="none" w:sz="0" w:space="0" w:color="auto"/>
        <w:bottom w:val="none" w:sz="0" w:space="0" w:color="auto"/>
        <w:right w:val="none" w:sz="0" w:space="0" w:color="auto"/>
      </w:divBdr>
    </w:div>
    <w:div w:id="173638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43EE0-1BEA-4B31-8235-58B5A9253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3998</TotalTime>
  <Pages>4</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dc:creator>
  <cp:lastModifiedBy>Robert</cp:lastModifiedBy>
  <cp:revision>397</cp:revision>
  <cp:lastPrinted>2017-09-26T10:51:00Z</cp:lastPrinted>
  <dcterms:created xsi:type="dcterms:W3CDTF">2016-06-27T16:41:00Z</dcterms:created>
  <dcterms:modified xsi:type="dcterms:W3CDTF">2020-09-24T08:11:00Z</dcterms:modified>
</cp:coreProperties>
</file>