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2495" w14:textId="77777777" w:rsidR="00D1116E" w:rsidRDefault="00D1116E" w:rsidP="00D1116E">
      <w:pPr>
        <w:ind w:firstLine="720"/>
        <w:jc w:val="center"/>
        <w:rPr>
          <w:rFonts w:ascii="Verdana" w:hAnsi="Verdana"/>
          <w:b/>
        </w:rPr>
      </w:pPr>
      <w:bookmarkStart w:id="0" w:name="_Hlk96700220"/>
      <w:r>
        <w:rPr>
          <w:rFonts w:ascii="Verdana" w:hAnsi="Verdana"/>
          <w:b/>
        </w:rPr>
        <w:t>SIR GEORGE MONOUX COLLEGE</w:t>
      </w:r>
    </w:p>
    <w:p w14:paraId="292DC936" w14:textId="67DABF5A" w:rsidR="008E4964" w:rsidRDefault="008E4964" w:rsidP="008E496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Minutes of the </w:t>
      </w:r>
      <w:bookmarkEnd w:id="0"/>
      <w:r>
        <w:rPr>
          <w:rFonts w:ascii="Verdana" w:hAnsi="Verdana"/>
          <w:b/>
        </w:rPr>
        <w:t xml:space="preserve">Extraordinary Meeting of the </w:t>
      </w:r>
      <w:r w:rsidRPr="008A7970">
        <w:rPr>
          <w:rFonts w:ascii="Verdana" w:hAnsi="Verdana"/>
          <w:b/>
        </w:rPr>
        <w:t xml:space="preserve">Corporation </w:t>
      </w:r>
    </w:p>
    <w:p w14:paraId="5C8CED8A" w14:textId="77777777" w:rsidR="008E4964" w:rsidRPr="008A7970" w:rsidRDefault="008E4964" w:rsidP="008E496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Monday 4 April 2022 (6.30pm)</w:t>
      </w:r>
    </w:p>
    <w:p w14:paraId="13502499" w14:textId="77777777" w:rsidR="00D1116E" w:rsidRDefault="00D1116E" w:rsidP="00D1116E">
      <w:pPr>
        <w:jc w:val="center"/>
        <w:rPr>
          <w:rFonts w:ascii="Verdana" w:hAnsi="Verdana"/>
          <w:b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7796"/>
      </w:tblGrid>
      <w:tr w:rsidR="00D1116E" w14:paraId="1350249E" w14:textId="77777777" w:rsidTr="007D6A47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9A" w14:textId="77777777" w:rsidR="00D1116E" w:rsidRDefault="00D1116E" w:rsidP="00B217B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Present</w:t>
            </w:r>
          </w:p>
          <w:p w14:paraId="1350249B" w14:textId="77777777" w:rsidR="00D1116E" w:rsidRDefault="00D1116E" w:rsidP="00B217BB">
            <w:pPr>
              <w:rPr>
                <w:rFonts w:ascii="Verdana" w:hAnsi="Verdana"/>
                <w:b/>
              </w:rPr>
            </w:pP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C84F" w14:textId="0D20A91C" w:rsidR="00D1116E" w:rsidRDefault="002F226A" w:rsidP="00CE49F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Alastair Owens (</w:t>
            </w:r>
            <w:r w:rsidR="003E413C">
              <w:rPr>
                <w:rFonts w:ascii="Verdana" w:hAnsi="Verdana"/>
              </w:rPr>
              <w:t xml:space="preserve">Acting </w:t>
            </w:r>
            <w:r>
              <w:rPr>
                <w:rFonts w:ascii="Verdana" w:hAnsi="Verdana"/>
              </w:rPr>
              <w:t>Chair</w:t>
            </w:r>
            <w:r w:rsidR="00323528">
              <w:rPr>
                <w:rFonts w:ascii="Verdana" w:hAnsi="Verdana"/>
              </w:rPr>
              <w:t>)</w:t>
            </w:r>
            <w:r w:rsidR="009D0B11">
              <w:rPr>
                <w:rFonts w:ascii="Verdana" w:hAnsi="Verdana"/>
              </w:rPr>
              <w:t xml:space="preserve"> (</w:t>
            </w:r>
            <w:r w:rsidR="005D030B">
              <w:rPr>
                <w:rFonts w:ascii="Verdana" w:hAnsi="Verdana"/>
              </w:rPr>
              <w:t>AO</w:t>
            </w:r>
            <w:r w:rsidR="009D0B11">
              <w:rPr>
                <w:rFonts w:ascii="Verdana" w:hAnsi="Verdana"/>
              </w:rPr>
              <w:t>)</w:t>
            </w:r>
            <w:r w:rsidR="00B52DB5">
              <w:rPr>
                <w:rFonts w:ascii="Verdana" w:hAnsi="Verdana"/>
              </w:rPr>
              <w:t xml:space="preserve">, </w:t>
            </w:r>
            <w:r w:rsidR="007C79F0">
              <w:rPr>
                <w:rFonts w:ascii="Verdana" w:hAnsi="Verdana"/>
              </w:rPr>
              <w:t>Maria</w:t>
            </w:r>
            <w:r w:rsidR="00F83C8B">
              <w:rPr>
                <w:rFonts w:ascii="Verdana" w:hAnsi="Verdana"/>
              </w:rPr>
              <w:t>m</w:t>
            </w:r>
            <w:r w:rsidR="007C79F0">
              <w:rPr>
                <w:rFonts w:ascii="Verdana" w:hAnsi="Verdana"/>
              </w:rPr>
              <w:t xml:space="preserve"> Benamer (Student </w:t>
            </w:r>
            <w:r w:rsidR="00323528">
              <w:rPr>
                <w:rFonts w:ascii="Verdana" w:hAnsi="Verdana"/>
              </w:rPr>
              <w:t>Governor)</w:t>
            </w:r>
            <w:r w:rsidR="002A53C1">
              <w:rPr>
                <w:rFonts w:ascii="Verdana" w:hAnsi="Verdana"/>
              </w:rPr>
              <w:t xml:space="preserve"> (MB)</w:t>
            </w:r>
            <w:r w:rsidR="00323528">
              <w:rPr>
                <w:rFonts w:ascii="Verdana" w:hAnsi="Verdana"/>
              </w:rPr>
              <w:t xml:space="preserve">, </w:t>
            </w:r>
            <w:r w:rsidR="00903814">
              <w:rPr>
                <w:rFonts w:ascii="Verdana" w:hAnsi="Verdana"/>
              </w:rPr>
              <w:t>Adenike Betiku</w:t>
            </w:r>
            <w:r w:rsidR="002A53C1">
              <w:rPr>
                <w:rFonts w:ascii="Verdana" w:hAnsi="Verdana"/>
              </w:rPr>
              <w:t xml:space="preserve"> (AB)</w:t>
            </w:r>
            <w:r w:rsidR="006970D3">
              <w:rPr>
                <w:rFonts w:ascii="Verdana" w:hAnsi="Verdana"/>
              </w:rPr>
              <w:t xml:space="preserve">, </w:t>
            </w:r>
            <w:r w:rsidR="007C79F0">
              <w:rPr>
                <w:rFonts w:ascii="Verdana" w:hAnsi="Verdana"/>
              </w:rPr>
              <w:t xml:space="preserve">Wasif Khan (Student </w:t>
            </w:r>
            <w:r w:rsidR="00B52DB5">
              <w:rPr>
                <w:rFonts w:ascii="Verdana" w:hAnsi="Verdana"/>
              </w:rPr>
              <w:t>Governor)</w:t>
            </w:r>
            <w:r w:rsidR="002A53C1">
              <w:rPr>
                <w:rFonts w:ascii="Verdana" w:hAnsi="Verdana"/>
              </w:rPr>
              <w:t xml:space="preserve"> (WK)</w:t>
            </w:r>
            <w:r w:rsidR="00006A7A">
              <w:rPr>
                <w:rFonts w:ascii="Verdana" w:hAnsi="Verdana"/>
              </w:rPr>
              <w:t xml:space="preserve">, </w:t>
            </w:r>
            <w:r w:rsidR="00470CC5">
              <w:rPr>
                <w:rFonts w:ascii="Verdana" w:hAnsi="Verdana"/>
              </w:rPr>
              <w:t>David Vasse (Principal)</w:t>
            </w:r>
            <w:r w:rsidR="002A53C1">
              <w:rPr>
                <w:rFonts w:ascii="Verdana" w:hAnsi="Verdana"/>
              </w:rPr>
              <w:t xml:space="preserve"> (DV)</w:t>
            </w:r>
            <w:r w:rsidR="00871A54">
              <w:rPr>
                <w:rFonts w:ascii="Verdana" w:hAnsi="Verdana"/>
              </w:rPr>
              <w:t xml:space="preserve">, </w:t>
            </w:r>
            <w:r w:rsidR="009C1BE8">
              <w:rPr>
                <w:rFonts w:ascii="Verdana" w:hAnsi="Verdana"/>
              </w:rPr>
              <w:t xml:space="preserve">Tim </w:t>
            </w:r>
            <w:r w:rsidR="00497C51">
              <w:rPr>
                <w:rFonts w:ascii="Verdana" w:hAnsi="Verdana"/>
              </w:rPr>
              <w:t>S</w:t>
            </w:r>
            <w:r w:rsidR="009C1BE8">
              <w:rPr>
                <w:rFonts w:ascii="Verdana" w:hAnsi="Verdana"/>
              </w:rPr>
              <w:t>tockings</w:t>
            </w:r>
            <w:r w:rsidR="002A53C1">
              <w:rPr>
                <w:rFonts w:ascii="Verdana" w:hAnsi="Verdana"/>
              </w:rPr>
              <w:t xml:space="preserve"> (TS)</w:t>
            </w:r>
            <w:r w:rsidR="005A24FB">
              <w:rPr>
                <w:rFonts w:ascii="Verdana" w:hAnsi="Verdana"/>
              </w:rPr>
              <w:t xml:space="preserve">, </w:t>
            </w:r>
            <w:r w:rsidR="005D030B">
              <w:rPr>
                <w:rFonts w:ascii="Verdana" w:hAnsi="Verdana"/>
              </w:rPr>
              <w:t xml:space="preserve">Maurine Lewin </w:t>
            </w:r>
            <w:r w:rsidR="001049E7">
              <w:rPr>
                <w:rFonts w:ascii="Verdana" w:hAnsi="Verdana"/>
              </w:rPr>
              <w:t>(ML)</w:t>
            </w:r>
            <w:r w:rsidR="000C4508">
              <w:rPr>
                <w:rFonts w:ascii="Verdana" w:hAnsi="Verdana"/>
              </w:rPr>
              <w:t>, Usha Puri-</w:t>
            </w:r>
            <w:proofErr w:type="spellStart"/>
            <w:r w:rsidR="000C4508">
              <w:rPr>
                <w:rFonts w:ascii="Verdana" w:hAnsi="Verdana"/>
              </w:rPr>
              <w:t>Dewage</w:t>
            </w:r>
            <w:proofErr w:type="spellEnd"/>
            <w:r w:rsidR="001049E7">
              <w:rPr>
                <w:rFonts w:ascii="Verdana" w:hAnsi="Verdana"/>
              </w:rPr>
              <w:t xml:space="preserve"> (UPD)</w:t>
            </w:r>
            <w:r w:rsidR="005D030B">
              <w:rPr>
                <w:rFonts w:ascii="Verdana" w:hAnsi="Verdana"/>
              </w:rPr>
              <w:t>, Stephen Jones (SJ)</w:t>
            </w:r>
          </w:p>
          <w:p w14:paraId="1350249D" w14:textId="65333B17" w:rsidR="00CE49FA" w:rsidRDefault="00CE49FA" w:rsidP="00CE49FA">
            <w:pPr>
              <w:rPr>
                <w:rFonts w:ascii="Verdana" w:hAnsi="Verdana"/>
              </w:rPr>
            </w:pPr>
          </w:p>
        </w:tc>
      </w:tr>
      <w:tr w:rsidR="00C177F5" w14:paraId="6D0440AA" w14:textId="77777777" w:rsidTr="007D6A47">
        <w:tc>
          <w:tcPr>
            <w:tcW w:w="16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8FB0" w14:textId="663C67DD" w:rsidR="00C177F5" w:rsidRDefault="007E0B70" w:rsidP="00B217B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In Attendance</w:t>
            </w:r>
          </w:p>
        </w:tc>
        <w:tc>
          <w:tcPr>
            <w:tcW w:w="7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23EEA" w14:textId="6C88F3A9" w:rsidR="005B2D41" w:rsidRDefault="00B52DB5" w:rsidP="00EA398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John Kirk</w:t>
            </w:r>
            <w:r w:rsidR="007821BE">
              <w:rPr>
                <w:rFonts w:ascii="Verdana" w:hAnsi="Verdana"/>
              </w:rPr>
              <w:t xml:space="preserve"> (</w:t>
            </w:r>
            <w:r>
              <w:rPr>
                <w:rFonts w:ascii="Verdana" w:hAnsi="Verdana"/>
              </w:rPr>
              <w:t xml:space="preserve">Interim </w:t>
            </w:r>
            <w:r w:rsidR="007821BE">
              <w:rPr>
                <w:rFonts w:ascii="Verdana" w:hAnsi="Verdana"/>
              </w:rPr>
              <w:t>Clerk to the Corporation)</w:t>
            </w:r>
            <w:r>
              <w:rPr>
                <w:rFonts w:ascii="Verdana" w:hAnsi="Verdana"/>
              </w:rPr>
              <w:t xml:space="preserve">. </w:t>
            </w:r>
          </w:p>
        </w:tc>
      </w:tr>
    </w:tbl>
    <w:p w14:paraId="135024A2" w14:textId="77777777" w:rsidR="00D1116E" w:rsidRDefault="00D1116E" w:rsidP="00D1116E"/>
    <w:tbl>
      <w:tblPr>
        <w:tblW w:w="95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3"/>
        <w:gridCol w:w="8900"/>
      </w:tblGrid>
      <w:tr w:rsidR="00815C1E" w14:paraId="7D51BB91" w14:textId="77777777" w:rsidTr="001049E7">
        <w:trPr>
          <w:trHeight w:val="1882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E0A8" w14:textId="6A1AD9EA" w:rsidR="00815C1E" w:rsidRDefault="00815C1E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F4147" w14:textId="20CECD59" w:rsidR="00815C1E" w:rsidRDefault="00815C1E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Apologies </w:t>
            </w:r>
          </w:p>
          <w:p w14:paraId="17A7E55C" w14:textId="77777777" w:rsidR="00815C1E" w:rsidRDefault="00815C1E" w:rsidP="00815C1E">
            <w:pPr>
              <w:rPr>
                <w:rFonts w:ascii="Verdana" w:hAnsi="Verdana"/>
                <w:b/>
              </w:rPr>
            </w:pPr>
          </w:p>
          <w:p w14:paraId="5F921D89" w14:textId="32B60D15" w:rsidR="007F0D65" w:rsidRDefault="007F0D65" w:rsidP="00815C1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Apologies were received from </w:t>
            </w:r>
            <w:r w:rsidR="0051350E">
              <w:rPr>
                <w:rFonts w:ascii="Verdana" w:hAnsi="Verdana"/>
              </w:rPr>
              <w:t>Nazi</w:t>
            </w:r>
            <w:r w:rsidR="00A62FA7">
              <w:rPr>
                <w:rFonts w:ascii="Verdana" w:hAnsi="Verdana"/>
              </w:rPr>
              <w:t>a</w:t>
            </w:r>
            <w:r w:rsidR="0051350E">
              <w:rPr>
                <w:rFonts w:ascii="Verdana" w:hAnsi="Verdana"/>
              </w:rPr>
              <w:t xml:space="preserve"> Shah</w:t>
            </w:r>
            <w:r w:rsidR="00745AD8">
              <w:rPr>
                <w:rFonts w:ascii="Verdana" w:hAnsi="Verdana"/>
              </w:rPr>
              <w:t xml:space="preserve"> </w:t>
            </w:r>
            <w:r w:rsidR="0034028A">
              <w:rPr>
                <w:rFonts w:ascii="Verdana" w:hAnsi="Verdana"/>
              </w:rPr>
              <w:t>(Declaration of Interest)</w:t>
            </w:r>
            <w:r w:rsidR="00412122">
              <w:rPr>
                <w:rFonts w:ascii="Verdana" w:hAnsi="Verdana"/>
              </w:rPr>
              <w:t>, Riddhi B</w:t>
            </w:r>
            <w:r w:rsidR="00094A4B">
              <w:rPr>
                <w:rFonts w:ascii="Verdana" w:hAnsi="Verdana"/>
              </w:rPr>
              <w:t>h</w:t>
            </w:r>
            <w:r w:rsidR="00412122">
              <w:rPr>
                <w:rFonts w:ascii="Verdana" w:hAnsi="Verdana"/>
              </w:rPr>
              <w:t>alla</w:t>
            </w:r>
            <w:r w:rsidR="00094A4B">
              <w:rPr>
                <w:rFonts w:ascii="Verdana" w:hAnsi="Verdana"/>
              </w:rPr>
              <w:t>,</w:t>
            </w:r>
            <w:r w:rsidR="0051350E">
              <w:rPr>
                <w:rFonts w:ascii="Verdana" w:hAnsi="Verdana"/>
              </w:rPr>
              <w:t xml:space="preserve"> </w:t>
            </w:r>
            <w:r w:rsidR="00EB0A3E">
              <w:rPr>
                <w:rFonts w:ascii="Verdana" w:hAnsi="Verdana"/>
              </w:rPr>
              <w:t>Jonathan Bush</w:t>
            </w:r>
            <w:r w:rsidR="003D0125">
              <w:rPr>
                <w:rFonts w:ascii="Verdana" w:hAnsi="Verdana"/>
              </w:rPr>
              <w:t xml:space="preserve">, </w:t>
            </w:r>
            <w:r w:rsidR="003D0125">
              <w:rPr>
                <w:rFonts w:ascii="Verdana" w:hAnsi="Verdana"/>
              </w:rPr>
              <w:t>Sara Whittaker</w:t>
            </w:r>
          </w:p>
          <w:p w14:paraId="0A6939D5" w14:textId="01DC69F6" w:rsidR="009973E5" w:rsidRDefault="009973E5" w:rsidP="00815C1E">
            <w:pPr>
              <w:rPr>
                <w:rFonts w:ascii="Verdana" w:hAnsi="Verdana"/>
              </w:rPr>
            </w:pPr>
          </w:p>
          <w:p w14:paraId="6301913C" w14:textId="4C5C1482" w:rsidR="00DD5704" w:rsidRDefault="00DD5704" w:rsidP="00DD5704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The meeting was</w:t>
            </w:r>
            <w:r w:rsidR="00FF3DA5">
              <w:rPr>
                <w:rFonts w:ascii="Verdana" w:hAnsi="Verdana"/>
              </w:rPr>
              <w:t xml:space="preserve"> declared</w:t>
            </w:r>
            <w:r>
              <w:rPr>
                <w:rFonts w:ascii="Verdana" w:hAnsi="Verdana"/>
              </w:rPr>
              <w:t xml:space="preserve"> quorate.</w:t>
            </w:r>
          </w:p>
          <w:p w14:paraId="6FED4A8B" w14:textId="6B2F3740" w:rsidR="00261FA3" w:rsidRPr="00815C1E" w:rsidRDefault="00261FA3" w:rsidP="00D27AE4">
            <w:pPr>
              <w:rPr>
                <w:rFonts w:ascii="Verdana" w:hAnsi="Verdana"/>
              </w:rPr>
            </w:pPr>
          </w:p>
        </w:tc>
      </w:tr>
      <w:tr w:rsidR="00815C1E" w14:paraId="135024A8" w14:textId="77777777" w:rsidTr="001049E7">
        <w:trPr>
          <w:trHeight w:val="1069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A3" w14:textId="5D4D0962" w:rsidR="00815C1E" w:rsidRDefault="00815C1E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A4" w14:textId="77777777" w:rsidR="00815C1E" w:rsidRDefault="00815C1E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Declarations of Interest</w:t>
            </w:r>
          </w:p>
          <w:p w14:paraId="135024A5" w14:textId="77777777" w:rsidR="00815C1E" w:rsidRDefault="00815C1E" w:rsidP="00815C1E">
            <w:pPr>
              <w:rPr>
                <w:rFonts w:ascii="Verdana" w:hAnsi="Verdana"/>
              </w:rPr>
            </w:pPr>
          </w:p>
          <w:p w14:paraId="3A5A011F" w14:textId="578B5E33" w:rsidR="00C86CAD" w:rsidRDefault="005D70A6" w:rsidP="0091274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None.</w:t>
            </w:r>
          </w:p>
          <w:p w14:paraId="135024A7" w14:textId="0785FD7B" w:rsidR="00C86CAD" w:rsidRDefault="00C86CAD" w:rsidP="0091274C">
            <w:pPr>
              <w:rPr>
                <w:rFonts w:ascii="Verdana" w:hAnsi="Verdana"/>
              </w:rPr>
            </w:pPr>
          </w:p>
        </w:tc>
      </w:tr>
      <w:tr w:rsidR="00BC601B" w14:paraId="46C816E8" w14:textId="77777777" w:rsidTr="001049E7">
        <w:trPr>
          <w:trHeight w:val="1340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5D80" w14:textId="226C5485" w:rsidR="00BC601B" w:rsidRDefault="00D97238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7B0A" w14:textId="6E0D96D5" w:rsidR="006970D3" w:rsidRDefault="00BC601B" w:rsidP="00BC601B">
            <w:pPr>
              <w:rPr>
                <w:rFonts w:ascii="Verdana" w:hAnsi="Verdana"/>
                <w:b/>
              </w:rPr>
            </w:pPr>
            <w:r w:rsidRPr="003E7098">
              <w:rPr>
                <w:rFonts w:ascii="Verdana" w:hAnsi="Verdana"/>
                <w:b/>
              </w:rPr>
              <w:t>Minutes of the Previous Meeting</w:t>
            </w:r>
            <w:r w:rsidR="006012B6">
              <w:rPr>
                <w:rFonts w:ascii="Verdana" w:hAnsi="Verdana"/>
                <w:b/>
              </w:rPr>
              <w:t xml:space="preserve"> </w:t>
            </w:r>
            <w:r w:rsidR="00940910" w:rsidRPr="00940910">
              <w:rPr>
                <w:rFonts w:ascii="Verdana" w:eastAsia="Times New Roman" w:hAnsi="Verdana"/>
                <w:b/>
                <w:bCs/>
              </w:rPr>
              <w:t>Saturday 26 February 2022</w:t>
            </w:r>
          </w:p>
          <w:p w14:paraId="68D9D588" w14:textId="77777777" w:rsidR="007F0D65" w:rsidRDefault="007F0D65" w:rsidP="00BC601B">
            <w:pPr>
              <w:rPr>
                <w:rFonts w:ascii="Verdana" w:hAnsi="Verdana"/>
                <w:i/>
              </w:rPr>
            </w:pPr>
          </w:p>
          <w:p w14:paraId="587FB033" w14:textId="038BAA4E" w:rsidR="00BC601B" w:rsidRDefault="003309A6" w:rsidP="00BC601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  <w:r w:rsidR="00BC601B">
              <w:rPr>
                <w:rFonts w:ascii="Verdana" w:hAnsi="Verdana"/>
              </w:rPr>
              <w:t>he</w:t>
            </w:r>
            <w:r w:rsidR="006012B6">
              <w:rPr>
                <w:rFonts w:ascii="Verdana" w:hAnsi="Verdana"/>
              </w:rPr>
              <w:t xml:space="preserve"> minutes</w:t>
            </w:r>
            <w:r w:rsidR="00882FA4">
              <w:rPr>
                <w:rFonts w:ascii="Verdana" w:hAnsi="Verdana"/>
              </w:rPr>
              <w:t xml:space="preserve"> of the previous meeting</w:t>
            </w:r>
            <w:r w:rsidR="006012B6">
              <w:rPr>
                <w:rFonts w:ascii="Verdana" w:hAnsi="Verdana"/>
              </w:rPr>
              <w:t xml:space="preserve"> were </w:t>
            </w:r>
            <w:r w:rsidR="00BC601B">
              <w:rPr>
                <w:rFonts w:ascii="Verdana" w:hAnsi="Verdana"/>
              </w:rPr>
              <w:t>approved</w:t>
            </w:r>
            <w:r w:rsidR="00BC601B" w:rsidRPr="00CA1B35">
              <w:rPr>
                <w:rFonts w:ascii="Verdana" w:hAnsi="Verdana"/>
              </w:rPr>
              <w:t xml:space="preserve"> as</w:t>
            </w:r>
            <w:r w:rsidR="006012B6">
              <w:rPr>
                <w:rFonts w:ascii="Verdana" w:hAnsi="Verdana"/>
              </w:rPr>
              <w:t xml:space="preserve"> a true and</w:t>
            </w:r>
            <w:r w:rsidR="00BC601B" w:rsidRPr="00CA1B35">
              <w:rPr>
                <w:rFonts w:ascii="Verdana" w:hAnsi="Verdana"/>
              </w:rPr>
              <w:t xml:space="preserve"> </w:t>
            </w:r>
            <w:r w:rsidR="006012B6">
              <w:rPr>
                <w:rFonts w:ascii="Verdana" w:hAnsi="Verdana"/>
              </w:rPr>
              <w:t>accurate</w:t>
            </w:r>
            <w:r w:rsidR="00BC601B" w:rsidRPr="00CA1B35">
              <w:rPr>
                <w:rFonts w:ascii="Verdana" w:hAnsi="Verdana"/>
              </w:rPr>
              <w:t xml:space="preserve"> record</w:t>
            </w:r>
            <w:r w:rsidR="006012B6">
              <w:rPr>
                <w:rFonts w:ascii="Verdana" w:hAnsi="Verdana"/>
              </w:rPr>
              <w:t>.</w:t>
            </w:r>
          </w:p>
          <w:p w14:paraId="4CF0A3C8" w14:textId="0D70FDA6" w:rsidR="00DD5704" w:rsidRDefault="00DD5704" w:rsidP="00815C1E">
            <w:pPr>
              <w:pStyle w:val="NoSpacing"/>
              <w:rPr>
                <w:b/>
              </w:rPr>
            </w:pPr>
          </w:p>
        </w:tc>
      </w:tr>
      <w:tr w:rsidR="00815C1E" w14:paraId="135024B0" w14:textId="77777777" w:rsidTr="001049E7">
        <w:trPr>
          <w:trHeight w:val="1340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24A9" w14:textId="7EFA2081" w:rsidR="00815C1E" w:rsidRDefault="00D97238" w:rsidP="00815C1E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1E22" w14:textId="57BD9E07" w:rsidR="00BC601B" w:rsidRDefault="00BC601B" w:rsidP="00BC601B">
            <w:pPr>
              <w:rPr>
                <w:rFonts w:ascii="Verdana" w:hAnsi="Verdana"/>
                <w:b/>
              </w:rPr>
            </w:pPr>
            <w:r w:rsidRPr="003E7098">
              <w:rPr>
                <w:rFonts w:ascii="Verdana" w:hAnsi="Verdana"/>
                <w:b/>
              </w:rPr>
              <w:t xml:space="preserve">Matters Arising </w:t>
            </w:r>
          </w:p>
          <w:p w14:paraId="20644CC2" w14:textId="42E17CA0" w:rsidR="00FC5565" w:rsidRDefault="00FC5565" w:rsidP="00BC601B">
            <w:pPr>
              <w:rPr>
                <w:rFonts w:ascii="Verdana" w:hAnsi="Verdana"/>
                <w:b/>
              </w:rPr>
            </w:pPr>
          </w:p>
          <w:p w14:paraId="5F76F145" w14:textId="6AF7BEBA" w:rsidR="00FC5565" w:rsidRPr="00FC5565" w:rsidRDefault="00FC5565" w:rsidP="00BC601B">
            <w:pPr>
              <w:rPr>
                <w:rFonts w:ascii="Verdana" w:hAnsi="Verdana"/>
                <w:bCs/>
              </w:rPr>
            </w:pPr>
            <w:r w:rsidRPr="00FC5565">
              <w:rPr>
                <w:rFonts w:ascii="Verdana" w:hAnsi="Verdana"/>
                <w:bCs/>
              </w:rPr>
              <w:t xml:space="preserve">AO Noted that </w:t>
            </w:r>
            <w:r>
              <w:rPr>
                <w:rFonts w:ascii="Verdana" w:hAnsi="Verdana"/>
                <w:bCs/>
              </w:rPr>
              <w:t xml:space="preserve">the </w:t>
            </w:r>
            <w:r w:rsidR="00526F2D">
              <w:rPr>
                <w:rFonts w:ascii="Verdana" w:hAnsi="Verdana"/>
                <w:bCs/>
              </w:rPr>
              <w:t xml:space="preserve">selection process for a new </w:t>
            </w:r>
            <w:r>
              <w:rPr>
                <w:rFonts w:ascii="Verdana" w:hAnsi="Verdana"/>
                <w:bCs/>
              </w:rPr>
              <w:t xml:space="preserve">chair </w:t>
            </w:r>
            <w:r w:rsidR="00E945B6">
              <w:rPr>
                <w:rFonts w:ascii="Verdana" w:hAnsi="Verdana"/>
                <w:bCs/>
              </w:rPr>
              <w:t>is well advanced, with three candidates shortlisted for interview on 22 April.</w:t>
            </w:r>
          </w:p>
          <w:p w14:paraId="135024AF" w14:textId="7E7C15F3" w:rsidR="00C736D9" w:rsidRPr="00FE19AA" w:rsidRDefault="00C736D9" w:rsidP="00E945B6">
            <w:pPr>
              <w:rPr>
                <w:rFonts w:ascii="Verdana" w:hAnsi="Verdana"/>
              </w:rPr>
            </w:pPr>
          </w:p>
        </w:tc>
      </w:tr>
      <w:tr w:rsidR="00EC244A" w14:paraId="29B891E9" w14:textId="77777777" w:rsidTr="001049E7">
        <w:trPr>
          <w:trHeight w:val="4833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4DE6" w14:textId="737BBAA7" w:rsidR="00EC244A" w:rsidRDefault="00D97238" w:rsidP="00EC244A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5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09476" w14:textId="32CF6B5E" w:rsidR="007C79F0" w:rsidRDefault="00DA3703" w:rsidP="007C79F0">
            <w:pPr>
              <w:pStyle w:val="NoSpacing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Proposed restructure of Senior Leadership Team</w:t>
            </w:r>
          </w:p>
          <w:p w14:paraId="5A56BCEE" w14:textId="4C9AD0C0" w:rsidR="00093FDD" w:rsidRDefault="00093FDD" w:rsidP="007C79F0">
            <w:pPr>
              <w:pStyle w:val="NoSpacing"/>
              <w:rPr>
                <w:rFonts w:eastAsia="Times New Roman"/>
                <w:b/>
                <w:bCs/>
              </w:rPr>
            </w:pPr>
          </w:p>
          <w:p w14:paraId="682D5BB8" w14:textId="624B2E4A" w:rsidR="00FC5317" w:rsidRDefault="00093FDD" w:rsidP="007C79F0">
            <w:pPr>
              <w:pStyle w:val="NoSpacing"/>
              <w:rPr>
                <w:rFonts w:eastAsia="Times New Roman"/>
              </w:rPr>
            </w:pPr>
            <w:r w:rsidRPr="00016924">
              <w:rPr>
                <w:rFonts w:eastAsia="Times New Roman"/>
              </w:rPr>
              <w:t xml:space="preserve">Dave Vasse presented a paper </w:t>
            </w:r>
            <w:r w:rsidR="00016924" w:rsidRPr="00016924">
              <w:rPr>
                <w:rFonts w:eastAsia="Times New Roman"/>
              </w:rPr>
              <w:t>and appendices</w:t>
            </w:r>
            <w:r w:rsidR="003C1638">
              <w:rPr>
                <w:rFonts w:eastAsia="Times New Roman"/>
              </w:rPr>
              <w:t xml:space="preserve"> on the proposed restructure</w:t>
            </w:r>
            <w:r w:rsidR="00C34E08">
              <w:rPr>
                <w:rFonts w:eastAsia="Times New Roman"/>
              </w:rPr>
              <w:t xml:space="preserve"> to the Senior </w:t>
            </w:r>
            <w:r w:rsidR="009E1243">
              <w:rPr>
                <w:rFonts w:eastAsia="Times New Roman"/>
              </w:rPr>
              <w:t>Leadership Team</w:t>
            </w:r>
            <w:r w:rsidR="00C61564">
              <w:rPr>
                <w:rFonts w:eastAsia="Times New Roman"/>
              </w:rPr>
              <w:t xml:space="preserve">. It was </w:t>
            </w:r>
            <w:r w:rsidR="009E1243">
              <w:rPr>
                <w:rFonts w:eastAsia="Times New Roman"/>
              </w:rPr>
              <w:t xml:space="preserve">always </w:t>
            </w:r>
            <w:r w:rsidR="00C61564">
              <w:rPr>
                <w:rFonts w:eastAsia="Times New Roman"/>
              </w:rPr>
              <w:t xml:space="preserve">anticipated that Holly Bembridge would leave at some stage and </w:t>
            </w:r>
            <w:r w:rsidR="00831D2D">
              <w:rPr>
                <w:rFonts w:eastAsia="Times New Roman"/>
              </w:rPr>
              <w:t>this proposal is</w:t>
            </w:r>
            <w:r w:rsidR="009E1243">
              <w:rPr>
                <w:rFonts w:eastAsia="Times New Roman"/>
              </w:rPr>
              <w:t xml:space="preserve"> for</w:t>
            </w:r>
            <w:r w:rsidR="00831D2D">
              <w:rPr>
                <w:rFonts w:eastAsia="Times New Roman"/>
              </w:rPr>
              <w:t xml:space="preserve"> a </w:t>
            </w:r>
            <w:r w:rsidR="00B93E76">
              <w:rPr>
                <w:rFonts w:eastAsia="Times New Roman"/>
              </w:rPr>
              <w:t>12-month</w:t>
            </w:r>
            <w:r w:rsidR="00831D2D">
              <w:rPr>
                <w:rFonts w:eastAsia="Times New Roman"/>
              </w:rPr>
              <w:t xml:space="preserve"> temporary </w:t>
            </w:r>
            <w:r w:rsidR="009E1243">
              <w:rPr>
                <w:rFonts w:eastAsia="Times New Roman"/>
              </w:rPr>
              <w:t>structure</w:t>
            </w:r>
            <w:r w:rsidR="00603AB9">
              <w:rPr>
                <w:rFonts w:eastAsia="Times New Roman"/>
              </w:rPr>
              <w:t>.</w:t>
            </w:r>
          </w:p>
          <w:p w14:paraId="6A472ADE" w14:textId="50DA77A8" w:rsidR="00093FDD" w:rsidRDefault="00603AB9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6AA0E149" w14:textId="6FCAFC39" w:rsidR="00603AB9" w:rsidRDefault="00603AB9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Staff involved are excited </w:t>
            </w:r>
            <w:r w:rsidR="00C21B9D">
              <w:rPr>
                <w:rFonts w:eastAsia="Times New Roman"/>
              </w:rPr>
              <w:t xml:space="preserve">with </w:t>
            </w:r>
            <w:r w:rsidR="004F1201">
              <w:rPr>
                <w:rFonts w:eastAsia="Times New Roman"/>
              </w:rPr>
              <w:t xml:space="preserve">this as a </w:t>
            </w:r>
            <w:r w:rsidR="00C21B9D">
              <w:rPr>
                <w:rFonts w:eastAsia="Times New Roman"/>
              </w:rPr>
              <w:t>growth opportunity for both the College and the individuals</w:t>
            </w:r>
            <w:r w:rsidR="004F1201">
              <w:rPr>
                <w:rFonts w:eastAsia="Times New Roman"/>
              </w:rPr>
              <w:t xml:space="preserve"> themselves.</w:t>
            </w:r>
          </w:p>
          <w:p w14:paraId="593AFABC" w14:textId="46B1EB05" w:rsidR="004F1201" w:rsidRDefault="004F1201" w:rsidP="007C79F0">
            <w:pPr>
              <w:pStyle w:val="NoSpacing"/>
              <w:rPr>
                <w:rFonts w:eastAsia="Times New Roman"/>
              </w:rPr>
            </w:pPr>
          </w:p>
          <w:p w14:paraId="3291E7CC" w14:textId="29751883" w:rsidR="004F1201" w:rsidRDefault="004F1201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SJ </w:t>
            </w:r>
            <w:r w:rsidR="000223D1">
              <w:rPr>
                <w:rFonts w:eastAsia="Times New Roman"/>
              </w:rPr>
              <w:t xml:space="preserve">and ML </w:t>
            </w:r>
            <w:r w:rsidR="005D685B">
              <w:rPr>
                <w:rFonts w:eastAsia="Times New Roman"/>
              </w:rPr>
              <w:t>were b</w:t>
            </w:r>
            <w:r w:rsidR="00274EE0">
              <w:rPr>
                <w:rFonts w:eastAsia="Times New Roman"/>
              </w:rPr>
              <w:t>roadly in favour and ask</w:t>
            </w:r>
            <w:r w:rsidR="005D685B">
              <w:rPr>
                <w:rFonts w:eastAsia="Times New Roman"/>
              </w:rPr>
              <w:t>ed</w:t>
            </w:r>
            <w:r w:rsidR="00274EE0">
              <w:rPr>
                <w:rFonts w:eastAsia="Times New Roman"/>
              </w:rPr>
              <w:t xml:space="preserve"> why it </w:t>
            </w:r>
            <w:r w:rsidR="00F9411C">
              <w:rPr>
                <w:rFonts w:eastAsia="Times New Roman"/>
              </w:rPr>
              <w:t xml:space="preserve">might </w:t>
            </w:r>
            <w:r w:rsidR="008545B2">
              <w:rPr>
                <w:rFonts w:eastAsia="Times New Roman"/>
              </w:rPr>
              <w:t>b</w:t>
            </w:r>
            <w:r w:rsidR="00F9411C">
              <w:rPr>
                <w:rFonts w:eastAsia="Times New Roman"/>
              </w:rPr>
              <w:t>e necessary to revert to a second VP role?</w:t>
            </w:r>
          </w:p>
          <w:p w14:paraId="0891253A" w14:textId="434DE847" w:rsidR="000C019F" w:rsidRDefault="000C019F" w:rsidP="007C79F0">
            <w:pPr>
              <w:pStyle w:val="NoSpacing"/>
              <w:rPr>
                <w:rFonts w:eastAsia="Times New Roman"/>
              </w:rPr>
            </w:pPr>
          </w:p>
          <w:p w14:paraId="1ED4CD34" w14:textId="2CFB7074" w:rsidR="000C019F" w:rsidRDefault="000C019F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DV explained this</w:t>
            </w:r>
            <w:r w:rsidR="00FC5317">
              <w:rPr>
                <w:rFonts w:eastAsia="Times New Roman"/>
              </w:rPr>
              <w:t xml:space="preserve"> structure</w:t>
            </w:r>
            <w:r>
              <w:rPr>
                <w:rFonts w:eastAsia="Times New Roman"/>
              </w:rPr>
              <w:t xml:space="preserve"> gives maximum </w:t>
            </w:r>
            <w:r w:rsidR="003470AB">
              <w:rPr>
                <w:rFonts w:eastAsia="Times New Roman"/>
              </w:rPr>
              <w:t xml:space="preserve">flexibility to the College </w:t>
            </w:r>
            <w:r w:rsidR="005D685B">
              <w:rPr>
                <w:rFonts w:eastAsia="Times New Roman"/>
              </w:rPr>
              <w:t>at this stage in the year</w:t>
            </w:r>
            <w:r w:rsidR="0019435D">
              <w:rPr>
                <w:rFonts w:eastAsia="Times New Roman"/>
              </w:rPr>
              <w:t>,</w:t>
            </w:r>
            <w:r w:rsidR="00751DF8">
              <w:rPr>
                <w:rFonts w:eastAsia="Times New Roman"/>
              </w:rPr>
              <w:t xml:space="preserve"> with an incidental reduction in costs,</w:t>
            </w:r>
            <w:r w:rsidR="0019435D">
              <w:rPr>
                <w:rFonts w:eastAsia="Times New Roman"/>
              </w:rPr>
              <w:t xml:space="preserve"> and </w:t>
            </w:r>
            <w:r w:rsidR="007C5E20">
              <w:rPr>
                <w:rFonts w:eastAsia="Times New Roman"/>
              </w:rPr>
              <w:t xml:space="preserve">leaves </w:t>
            </w:r>
            <w:r w:rsidR="00F52A6D">
              <w:rPr>
                <w:rFonts w:eastAsia="Times New Roman"/>
              </w:rPr>
              <w:t>options to re</w:t>
            </w:r>
            <w:r w:rsidR="000D17E5">
              <w:rPr>
                <w:rFonts w:eastAsia="Times New Roman"/>
              </w:rPr>
              <w:t xml:space="preserve">structure SLT as </w:t>
            </w:r>
            <w:r w:rsidR="000223D1">
              <w:rPr>
                <w:rFonts w:eastAsia="Times New Roman"/>
              </w:rPr>
              <w:t>future circumstances and events may require.</w:t>
            </w:r>
          </w:p>
          <w:p w14:paraId="67FED52B" w14:textId="3644C915" w:rsidR="0019435D" w:rsidRDefault="0019435D" w:rsidP="007C79F0">
            <w:pPr>
              <w:pStyle w:val="NoSpacing"/>
              <w:rPr>
                <w:rFonts w:eastAsia="Times New Roman"/>
              </w:rPr>
            </w:pPr>
          </w:p>
          <w:p w14:paraId="07E30B24" w14:textId="4656FF77" w:rsidR="0019435D" w:rsidRDefault="0019435D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UPD</w:t>
            </w:r>
            <w:r w:rsidR="00F52A6D">
              <w:rPr>
                <w:rFonts w:eastAsia="Times New Roman"/>
              </w:rPr>
              <w:t xml:space="preserve"> This gives excellent </w:t>
            </w:r>
            <w:r w:rsidR="008357CC">
              <w:rPr>
                <w:rFonts w:eastAsia="Times New Roman"/>
              </w:rPr>
              <w:t xml:space="preserve">encouragement and </w:t>
            </w:r>
            <w:r w:rsidR="00F52A6D">
              <w:rPr>
                <w:rFonts w:eastAsia="Times New Roman"/>
              </w:rPr>
              <w:t>incentive to promote from within</w:t>
            </w:r>
            <w:r w:rsidR="00A65B15">
              <w:rPr>
                <w:rFonts w:eastAsia="Times New Roman"/>
              </w:rPr>
              <w:t xml:space="preserve"> and advance the career prospects of </w:t>
            </w:r>
            <w:proofErr w:type="gramStart"/>
            <w:r w:rsidR="00A65B15">
              <w:rPr>
                <w:rFonts w:eastAsia="Times New Roman"/>
              </w:rPr>
              <w:t>staff</w:t>
            </w:r>
            <w:r w:rsidR="008357CC">
              <w:rPr>
                <w:rFonts w:eastAsia="Times New Roman"/>
              </w:rPr>
              <w:t>, and</w:t>
            </w:r>
            <w:proofErr w:type="gramEnd"/>
            <w:r w:rsidR="008357CC">
              <w:rPr>
                <w:rFonts w:eastAsia="Times New Roman"/>
              </w:rPr>
              <w:t xml:space="preserve"> is to be warmly welcomed.</w:t>
            </w:r>
          </w:p>
          <w:p w14:paraId="281D2394" w14:textId="00EAC008" w:rsidR="00067A04" w:rsidRDefault="00067A04" w:rsidP="007C79F0">
            <w:pPr>
              <w:pStyle w:val="NoSpacing"/>
              <w:rPr>
                <w:rFonts w:eastAsia="Times New Roman"/>
              </w:rPr>
            </w:pPr>
          </w:p>
          <w:p w14:paraId="48D5AF86" w14:textId="2D99A025" w:rsidR="00067A04" w:rsidRDefault="00067A04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ML </w:t>
            </w:r>
            <w:r w:rsidR="00A65B15">
              <w:rPr>
                <w:rFonts w:eastAsia="Times New Roman"/>
              </w:rPr>
              <w:t xml:space="preserve">Asked about the impact on </w:t>
            </w:r>
            <w:r w:rsidR="00BD2593">
              <w:rPr>
                <w:rFonts w:eastAsia="Times New Roman"/>
              </w:rPr>
              <w:t xml:space="preserve">the diversity of </w:t>
            </w:r>
            <w:r>
              <w:rPr>
                <w:rFonts w:eastAsia="Times New Roman"/>
              </w:rPr>
              <w:t>SLT</w:t>
            </w:r>
            <w:r w:rsidR="00BD2593">
              <w:rPr>
                <w:rFonts w:eastAsia="Times New Roman"/>
              </w:rPr>
              <w:t>.</w:t>
            </w:r>
          </w:p>
          <w:p w14:paraId="43C5A375" w14:textId="101C95AD" w:rsidR="00067A04" w:rsidRDefault="00067A04" w:rsidP="007C79F0">
            <w:pPr>
              <w:pStyle w:val="NoSpacing"/>
              <w:rPr>
                <w:rFonts w:eastAsia="Times New Roman"/>
              </w:rPr>
            </w:pPr>
          </w:p>
          <w:p w14:paraId="33A6BCFB" w14:textId="6E9A26E3" w:rsidR="00067A04" w:rsidRDefault="00067A04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DV </w:t>
            </w:r>
            <w:r w:rsidR="005C6820">
              <w:rPr>
                <w:rFonts w:eastAsia="Times New Roman"/>
              </w:rPr>
              <w:t xml:space="preserve">Noted that </w:t>
            </w:r>
            <w:r>
              <w:rPr>
                <w:rFonts w:eastAsia="Times New Roman"/>
              </w:rPr>
              <w:t>SLT becomes more diverse</w:t>
            </w:r>
            <w:r w:rsidR="00A25F34">
              <w:rPr>
                <w:rFonts w:eastAsia="Times New Roman"/>
              </w:rPr>
              <w:t xml:space="preserve">, </w:t>
            </w:r>
            <w:r w:rsidR="00886576">
              <w:rPr>
                <w:rFonts w:eastAsia="Times New Roman"/>
              </w:rPr>
              <w:t>advancing</w:t>
            </w:r>
            <w:r w:rsidR="00A25F34">
              <w:rPr>
                <w:rFonts w:eastAsia="Times New Roman"/>
              </w:rPr>
              <w:t xml:space="preserve"> </w:t>
            </w:r>
            <w:r w:rsidR="008761EE">
              <w:rPr>
                <w:rFonts w:eastAsia="Times New Roman"/>
              </w:rPr>
              <w:t>two females, one</w:t>
            </w:r>
            <w:r w:rsidR="001F4291">
              <w:rPr>
                <w:rFonts w:eastAsia="Times New Roman"/>
              </w:rPr>
              <w:t xml:space="preserve"> of whom is </w:t>
            </w:r>
            <w:r w:rsidR="005C6820">
              <w:rPr>
                <w:rFonts w:eastAsia="Times New Roman"/>
              </w:rPr>
              <w:t>BAME</w:t>
            </w:r>
            <w:r w:rsidR="001F4291">
              <w:rPr>
                <w:rFonts w:eastAsia="Times New Roman"/>
              </w:rPr>
              <w:t xml:space="preserve">, and </w:t>
            </w:r>
            <w:r w:rsidR="00A02108">
              <w:rPr>
                <w:rFonts w:eastAsia="Times New Roman"/>
              </w:rPr>
              <w:t>one</w:t>
            </w:r>
            <w:r w:rsidR="001F4291">
              <w:rPr>
                <w:rFonts w:eastAsia="Times New Roman"/>
              </w:rPr>
              <w:t xml:space="preserve"> male BAME</w:t>
            </w:r>
            <w:r w:rsidR="00886576">
              <w:rPr>
                <w:rFonts w:eastAsia="Times New Roman"/>
              </w:rPr>
              <w:t>,</w:t>
            </w:r>
            <w:r w:rsidR="00325420">
              <w:rPr>
                <w:rFonts w:eastAsia="Times New Roman"/>
              </w:rPr>
              <w:t xml:space="preserve"> which is to </w:t>
            </w:r>
            <w:r w:rsidR="00A02108">
              <w:rPr>
                <w:rFonts w:eastAsia="Times New Roman"/>
              </w:rPr>
              <w:t xml:space="preserve">be </w:t>
            </w:r>
            <w:r w:rsidR="00325420">
              <w:rPr>
                <w:rFonts w:eastAsia="Times New Roman"/>
              </w:rPr>
              <w:t>welcomed</w:t>
            </w:r>
            <w:r w:rsidR="00F61182">
              <w:rPr>
                <w:rFonts w:eastAsia="Times New Roman"/>
              </w:rPr>
              <w:t xml:space="preserve">, especially </w:t>
            </w:r>
            <w:proofErr w:type="gramStart"/>
            <w:r w:rsidR="00F61182">
              <w:rPr>
                <w:rFonts w:eastAsia="Times New Roman"/>
              </w:rPr>
              <w:t>in light of</w:t>
            </w:r>
            <w:proofErr w:type="gramEnd"/>
            <w:r w:rsidR="00F61182">
              <w:rPr>
                <w:rFonts w:eastAsia="Times New Roman"/>
              </w:rPr>
              <w:t xml:space="preserve"> the recent encouragement from the FE Commissioner to </w:t>
            </w:r>
            <w:r w:rsidR="005B3CE0">
              <w:rPr>
                <w:rFonts w:eastAsia="Times New Roman"/>
              </w:rPr>
              <w:t>improve diversity amongst management and leadership in the sector.</w:t>
            </w:r>
          </w:p>
          <w:p w14:paraId="07E77A78" w14:textId="5652129A" w:rsidR="00C8678F" w:rsidRDefault="00C8678F" w:rsidP="007C79F0">
            <w:pPr>
              <w:pStyle w:val="NoSpacing"/>
              <w:rPr>
                <w:rFonts w:eastAsia="Times New Roman"/>
              </w:rPr>
            </w:pPr>
          </w:p>
          <w:p w14:paraId="25A082F3" w14:textId="2D906D77" w:rsidR="00C8678F" w:rsidRDefault="00C8678F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MB </w:t>
            </w:r>
            <w:r w:rsidR="00C145BE">
              <w:rPr>
                <w:rFonts w:eastAsia="Times New Roman"/>
              </w:rPr>
              <w:t>Asked if</w:t>
            </w:r>
            <w:r>
              <w:rPr>
                <w:rFonts w:eastAsia="Times New Roman"/>
              </w:rPr>
              <w:t xml:space="preserve"> T Levels </w:t>
            </w:r>
            <w:r w:rsidR="00C145BE">
              <w:rPr>
                <w:rFonts w:eastAsia="Times New Roman"/>
              </w:rPr>
              <w:t xml:space="preserve">are now definitely </w:t>
            </w:r>
            <w:r>
              <w:rPr>
                <w:rFonts w:eastAsia="Times New Roman"/>
              </w:rPr>
              <w:t>taking place?</w:t>
            </w:r>
          </w:p>
          <w:p w14:paraId="0DD9CFB1" w14:textId="78018247" w:rsidR="00C8678F" w:rsidRDefault="00C8678F" w:rsidP="007C79F0">
            <w:pPr>
              <w:pStyle w:val="NoSpacing"/>
              <w:rPr>
                <w:rFonts w:eastAsia="Times New Roman"/>
              </w:rPr>
            </w:pPr>
          </w:p>
          <w:p w14:paraId="6CEFDAD9" w14:textId="3E3C58D6" w:rsidR="00C8678F" w:rsidRDefault="00C8678F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="00C145BE">
              <w:rPr>
                <w:rFonts w:eastAsia="Times New Roman"/>
              </w:rPr>
              <w:t xml:space="preserve">V confirmed they were, though </w:t>
            </w:r>
            <w:r w:rsidR="00574094">
              <w:rPr>
                <w:rFonts w:eastAsia="Times New Roman"/>
              </w:rPr>
              <w:t xml:space="preserve">the range of other vocational courses is not yet settled, and </w:t>
            </w:r>
            <w:proofErr w:type="spellStart"/>
            <w:r w:rsidR="00574094">
              <w:rPr>
                <w:rFonts w:eastAsia="Times New Roman"/>
              </w:rPr>
              <w:t>BTecs</w:t>
            </w:r>
            <w:proofErr w:type="spellEnd"/>
            <w:r w:rsidR="00574094">
              <w:rPr>
                <w:rFonts w:eastAsia="Times New Roman"/>
              </w:rPr>
              <w:t xml:space="preserve"> in subjects not</w:t>
            </w:r>
            <w:r w:rsidR="001071A8">
              <w:rPr>
                <w:rFonts w:eastAsia="Times New Roman"/>
              </w:rPr>
              <w:t xml:space="preserve"> covered by T Levels are likely to remain.</w:t>
            </w:r>
          </w:p>
          <w:p w14:paraId="0FE1B9AD" w14:textId="619CDEB1" w:rsidR="00C66320" w:rsidRDefault="00C66320" w:rsidP="007C79F0">
            <w:pPr>
              <w:pStyle w:val="NoSpacing"/>
              <w:rPr>
                <w:rFonts w:eastAsia="Times New Roman"/>
              </w:rPr>
            </w:pPr>
          </w:p>
          <w:p w14:paraId="5A1809A9" w14:textId="06C413D7" w:rsidR="00C66320" w:rsidRDefault="00C66320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RB </w:t>
            </w:r>
            <w:r w:rsidR="005D030B">
              <w:rPr>
                <w:rFonts w:eastAsia="Times New Roman"/>
              </w:rPr>
              <w:t xml:space="preserve">(not present but shared by AO) </w:t>
            </w:r>
            <w:r>
              <w:rPr>
                <w:rFonts w:eastAsia="Times New Roman"/>
              </w:rPr>
              <w:t xml:space="preserve">asked how this affects the </w:t>
            </w:r>
            <w:r w:rsidR="00B6701D">
              <w:rPr>
                <w:rFonts w:eastAsia="Times New Roman"/>
              </w:rPr>
              <w:t xml:space="preserve">management </w:t>
            </w:r>
            <w:r>
              <w:rPr>
                <w:rFonts w:eastAsia="Times New Roman"/>
              </w:rPr>
              <w:t>layer below</w:t>
            </w:r>
            <w:r w:rsidR="00B6701D">
              <w:rPr>
                <w:rFonts w:eastAsia="Times New Roman"/>
              </w:rPr>
              <w:t xml:space="preserve"> SLT</w:t>
            </w:r>
          </w:p>
          <w:p w14:paraId="7B7BA517" w14:textId="13264CCF" w:rsidR="007D4D5D" w:rsidRDefault="007D4D5D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DV </w:t>
            </w:r>
            <w:r w:rsidR="00B6701D">
              <w:rPr>
                <w:rFonts w:eastAsia="Times New Roman"/>
              </w:rPr>
              <w:t>Noted that th</w:t>
            </w:r>
            <w:r w:rsidR="00E24422">
              <w:rPr>
                <w:rFonts w:eastAsia="Times New Roman"/>
              </w:rPr>
              <w:t>e advancement</w:t>
            </w:r>
            <w:r w:rsidR="00A02108">
              <w:rPr>
                <w:rFonts w:eastAsia="Times New Roman"/>
              </w:rPr>
              <w:t xml:space="preserve"> of </w:t>
            </w:r>
            <w:r w:rsidR="00833026">
              <w:rPr>
                <w:rFonts w:eastAsia="Times New Roman"/>
              </w:rPr>
              <w:t xml:space="preserve">the </w:t>
            </w:r>
            <w:r w:rsidR="00A02108">
              <w:rPr>
                <w:rFonts w:eastAsia="Times New Roman"/>
              </w:rPr>
              <w:t xml:space="preserve">three </w:t>
            </w:r>
            <w:r w:rsidR="00833026">
              <w:rPr>
                <w:rFonts w:eastAsia="Times New Roman"/>
              </w:rPr>
              <w:t>Assistant Principals encourages the curriculum leads</w:t>
            </w:r>
            <w:r w:rsidR="00260BE0">
              <w:rPr>
                <w:rFonts w:eastAsia="Times New Roman"/>
              </w:rPr>
              <w:t xml:space="preserve"> to take on greater responsibility</w:t>
            </w:r>
            <w:r w:rsidR="00652EAF">
              <w:rPr>
                <w:rFonts w:eastAsia="Times New Roman"/>
              </w:rPr>
              <w:t xml:space="preserve">. </w:t>
            </w:r>
            <w:r w:rsidR="00200C93">
              <w:rPr>
                <w:rFonts w:eastAsia="Times New Roman"/>
              </w:rPr>
              <w:t xml:space="preserve">There has been training and development for staff at this </w:t>
            </w:r>
            <w:r w:rsidR="00652EAF">
              <w:rPr>
                <w:rFonts w:eastAsia="Times New Roman"/>
              </w:rPr>
              <w:t xml:space="preserve">level </w:t>
            </w:r>
            <w:r w:rsidR="00832FAA">
              <w:rPr>
                <w:rFonts w:eastAsia="Times New Roman"/>
              </w:rPr>
              <w:t>to be m</w:t>
            </w:r>
            <w:r w:rsidR="00C66320">
              <w:rPr>
                <w:rFonts w:eastAsia="Times New Roman"/>
              </w:rPr>
              <w:t>ore self-authoring</w:t>
            </w:r>
            <w:r w:rsidR="00832FAA">
              <w:rPr>
                <w:rFonts w:eastAsia="Times New Roman"/>
              </w:rPr>
              <w:t xml:space="preserve">, with </w:t>
            </w:r>
            <w:r>
              <w:rPr>
                <w:rFonts w:eastAsia="Times New Roman"/>
              </w:rPr>
              <w:t xml:space="preserve">freedom to determine </w:t>
            </w:r>
            <w:r w:rsidR="00603FC7">
              <w:rPr>
                <w:rFonts w:eastAsia="Times New Roman"/>
              </w:rPr>
              <w:t xml:space="preserve">their own </w:t>
            </w:r>
            <w:r>
              <w:rPr>
                <w:rFonts w:eastAsia="Times New Roman"/>
              </w:rPr>
              <w:t>agenda</w:t>
            </w:r>
            <w:r w:rsidR="000825A6">
              <w:rPr>
                <w:rFonts w:eastAsia="Times New Roman"/>
              </w:rPr>
              <w:t xml:space="preserve">, resulting in a more </w:t>
            </w:r>
            <w:r>
              <w:rPr>
                <w:rFonts w:eastAsia="Times New Roman"/>
              </w:rPr>
              <w:t>self</w:t>
            </w:r>
            <w:r w:rsidR="000825A6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assured</w:t>
            </w:r>
            <w:r w:rsidR="000825A6">
              <w:rPr>
                <w:rFonts w:eastAsia="Times New Roman"/>
              </w:rPr>
              <w:t xml:space="preserve"> and </w:t>
            </w:r>
            <w:r>
              <w:rPr>
                <w:rFonts w:eastAsia="Times New Roman"/>
              </w:rPr>
              <w:t>collaborative team</w:t>
            </w:r>
            <w:r w:rsidR="000825A6">
              <w:rPr>
                <w:rFonts w:eastAsia="Times New Roman"/>
              </w:rPr>
              <w:t>.</w:t>
            </w:r>
          </w:p>
          <w:p w14:paraId="3A8E03DF" w14:textId="77777777" w:rsidR="007D4D5D" w:rsidRDefault="007D4D5D" w:rsidP="007C79F0">
            <w:pPr>
              <w:pStyle w:val="NoSpacing"/>
              <w:rPr>
                <w:rFonts w:eastAsia="Times New Roman"/>
              </w:rPr>
            </w:pPr>
          </w:p>
          <w:p w14:paraId="64D4A8B4" w14:textId="7139C603" w:rsidR="00DA2B90" w:rsidRDefault="007D4D5D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UPD </w:t>
            </w:r>
            <w:r w:rsidR="00D77F65">
              <w:rPr>
                <w:rFonts w:eastAsia="Times New Roman"/>
              </w:rPr>
              <w:t>Noted the importance of</w:t>
            </w:r>
            <w:r>
              <w:rPr>
                <w:rFonts w:eastAsia="Times New Roman"/>
              </w:rPr>
              <w:t xml:space="preserve"> communicati</w:t>
            </w:r>
            <w:r w:rsidR="00D77F65">
              <w:rPr>
                <w:rFonts w:eastAsia="Times New Roman"/>
              </w:rPr>
              <w:t xml:space="preserve">ng these changes </w:t>
            </w:r>
            <w:r w:rsidR="00C60B31">
              <w:rPr>
                <w:rFonts w:eastAsia="Times New Roman"/>
              </w:rPr>
              <w:t>to the staff to minimise any negative responses.</w:t>
            </w:r>
          </w:p>
          <w:p w14:paraId="59787EE1" w14:textId="01FA8BB2" w:rsidR="00C66320" w:rsidRDefault="00DA2B90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DV </w:t>
            </w:r>
            <w:r w:rsidR="00BC693B">
              <w:rPr>
                <w:rFonts w:eastAsia="Times New Roman"/>
              </w:rPr>
              <w:t xml:space="preserve">Noted that </w:t>
            </w:r>
            <w:r>
              <w:rPr>
                <w:rFonts w:eastAsia="Times New Roman"/>
              </w:rPr>
              <w:t>has not been a selective process</w:t>
            </w:r>
            <w:r w:rsidR="00BC693B">
              <w:rPr>
                <w:rFonts w:eastAsia="Times New Roman"/>
              </w:rPr>
              <w:t xml:space="preserve">, so no one </w:t>
            </w:r>
            <w:r w:rsidR="0005305E">
              <w:rPr>
                <w:rFonts w:eastAsia="Times New Roman"/>
              </w:rPr>
              <w:t xml:space="preserve">should feel passed over. </w:t>
            </w:r>
            <w:r w:rsidR="00D0630F">
              <w:rPr>
                <w:rFonts w:eastAsia="Times New Roman"/>
              </w:rPr>
              <w:t>Alt</w:t>
            </w:r>
            <w:r w:rsidR="002351BF">
              <w:rPr>
                <w:rFonts w:eastAsia="Times New Roman"/>
              </w:rPr>
              <w:t xml:space="preserve">hough teaching salaries are agreed by national </w:t>
            </w:r>
            <w:r w:rsidR="00731DE4">
              <w:rPr>
                <w:rFonts w:eastAsia="Times New Roman"/>
              </w:rPr>
              <w:t>negotiation</w:t>
            </w:r>
            <w:r w:rsidR="0053056A">
              <w:rPr>
                <w:rFonts w:eastAsia="Times New Roman"/>
              </w:rPr>
              <w:t xml:space="preserve">, some re-grading has increased salary levels for some staff, and </w:t>
            </w:r>
            <w:r w:rsidR="00043880">
              <w:rPr>
                <w:rFonts w:eastAsia="Times New Roman"/>
              </w:rPr>
              <w:t xml:space="preserve">the saving from this proposal </w:t>
            </w:r>
            <w:r w:rsidR="00435D7B">
              <w:rPr>
                <w:rFonts w:eastAsia="Times New Roman"/>
              </w:rPr>
              <w:t xml:space="preserve">leaves room to look favourably at </w:t>
            </w:r>
            <w:r w:rsidR="00AC6156">
              <w:rPr>
                <w:rFonts w:eastAsia="Times New Roman"/>
              </w:rPr>
              <w:t xml:space="preserve">further </w:t>
            </w:r>
            <w:r w:rsidR="00435D7B">
              <w:rPr>
                <w:rFonts w:eastAsia="Times New Roman"/>
              </w:rPr>
              <w:t>regrading requests</w:t>
            </w:r>
            <w:r w:rsidR="00AE3A47">
              <w:rPr>
                <w:rFonts w:eastAsia="Times New Roman"/>
              </w:rPr>
              <w:t>.</w:t>
            </w:r>
          </w:p>
          <w:p w14:paraId="0CBC90D5" w14:textId="77777777" w:rsidR="00AC6156" w:rsidRDefault="00AC6156" w:rsidP="007C79F0">
            <w:pPr>
              <w:pStyle w:val="NoSpacing"/>
              <w:rPr>
                <w:rFonts w:eastAsia="Times New Roman"/>
              </w:rPr>
            </w:pPr>
          </w:p>
          <w:p w14:paraId="36A2D579" w14:textId="5F8B20C3" w:rsidR="00AE3A47" w:rsidRDefault="00AE3A47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UPD </w:t>
            </w:r>
            <w:r w:rsidR="00AC6156">
              <w:rPr>
                <w:rFonts w:eastAsia="Times New Roman"/>
              </w:rPr>
              <w:t xml:space="preserve">Noted that </w:t>
            </w:r>
            <w:r>
              <w:rPr>
                <w:rFonts w:eastAsia="Times New Roman"/>
              </w:rPr>
              <w:t xml:space="preserve">this is </w:t>
            </w:r>
            <w:r w:rsidR="00AC6156">
              <w:rPr>
                <w:rFonts w:eastAsia="Times New Roman"/>
              </w:rPr>
              <w:t xml:space="preserve">a significant encouragement </w:t>
            </w:r>
            <w:r w:rsidR="006F5A43">
              <w:rPr>
                <w:rFonts w:eastAsia="Times New Roman"/>
              </w:rPr>
              <w:t xml:space="preserve">for staff </w:t>
            </w:r>
            <w:r>
              <w:rPr>
                <w:rFonts w:eastAsia="Times New Roman"/>
              </w:rPr>
              <w:t xml:space="preserve">and good for morale, so an excellent opportunity to stress </w:t>
            </w:r>
            <w:r w:rsidR="00191842">
              <w:rPr>
                <w:rFonts w:eastAsia="Times New Roman"/>
              </w:rPr>
              <w:t>the positives resulting from this proposal.</w:t>
            </w:r>
          </w:p>
          <w:p w14:paraId="08E21CC9" w14:textId="6576F73A" w:rsidR="00931E30" w:rsidRDefault="00931E30" w:rsidP="007C79F0">
            <w:pPr>
              <w:pStyle w:val="NoSpacing"/>
              <w:rPr>
                <w:rFonts w:eastAsia="Times New Roman"/>
              </w:rPr>
            </w:pPr>
          </w:p>
          <w:p w14:paraId="1FF74C5B" w14:textId="3F5D6529" w:rsidR="00931E30" w:rsidRDefault="005D030B" w:rsidP="007C79F0">
            <w:pPr>
              <w:pStyle w:val="NoSpacing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AO </w:t>
            </w:r>
            <w:r w:rsidR="006F5A43">
              <w:rPr>
                <w:rFonts w:eastAsia="Times New Roman"/>
              </w:rPr>
              <w:t>N</w:t>
            </w:r>
            <w:r w:rsidR="00931E30">
              <w:rPr>
                <w:rFonts w:eastAsia="Times New Roman"/>
              </w:rPr>
              <w:t>oted that Holly was originall</w:t>
            </w:r>
            <w:r w:rsidR="00517B5F">
              <w:rPr>
                <w:rFonts w:eastAsia="Times New Roman"/>
              </w:rPr>
              <w:t>y</w:t>
            </w:r>
            <w:r w:rsidR="00931E30">
              <w:rPr>
                <w:rFonts w:eastAsia="Times New Roman"/>
              </w:rPr>
              <w:t xml:space="preserve"> appointed </w:t>
            </w:r>
            <w:r w:rsidR="003C3E3C">
              <w:rPr>
                <w:rFonts w:eastAsia="Times New Roman"/>
              </w:rPr>
              <w:t xml:space="preserve">seven years ago </w:t>
            </w:r>
            <w:r w:rsidR="00931E30">
              <w:rPr>
                <w:rFonts w:eastAsia="Times New Roman"/>
              </w:rPr>
              <w:t>as an Assistant Principal</w:t>
            </w:r>
            <w:r w:rsidR="00517B5F">
              <w:rPr>
                <w:rFonts w:eastAsia="Times New Roman"/>
              </w:rPr>
              <w:t xml:space="preserve"> before being promoted</w:t>
            </w:r>
            <w:r w:rsidR="00192575">
              <w:rPr>
                <w:rFonts w:eastAsia="Times New Roman"/>
              </w:rPr>
              <w:t xml:space="preserve"> to Vice Principal</w:t>
            </w:r>
            <w:r w:rsidR="003C3E3C">
              <w:rPr>
                <w:rFonts w:eastAsia="Times New Roman"/>
              </w:rPr>
              <w:t>, and now to Principal at her new college</w:t>
            </w:r>
            <w:r w:rsidR="00AD11FA">
              <w:rPr>
                <w:rFonts w:eastAsia="Times New Roman"/>
              </w:rPr>
              <w:t>, and it reflects well on the strategy to promote from within</w:t>
            </w:r>
            <w:r w:rsidR="00192575">
              <w:rPr>
                <w:rFonts w:eastAsia="Times New Roman"/>
              </w:rPr>
              <w:t>.</w:t>
            </w:r>
          </w:p>
          <w:p w14:paraId="700416E3" w14:textId="67EEE8BD" w:rsidR="00192575" w:rsidRDefault="00192575" w:rsidP="007C79F0">
            <w:pPr>
              <w:pStyle w:val="NoSpacing"/>
              <w:rPr>
                <w:rFonts w:eastAsia="Times New Roman"/>
              </w:rPr>
            </w:pPr>
          </w:p>
          <w:p w14:paraId="27E73078" w14:textId="76602DEB" w:rsidR="00DA3703" w:rsidRDefault="00192575" w:rsidP="007C79F0">
            <w:pPr>
              <w:pStyle w:val="NoSpacing"/>
              <w:rPr>
                <w:b/>
              </w:rPr>
            </w:pPr>
            <w:r>
              <w:rPr>
                <w:rFonts w:eastAsia="Times New Roman"/>
              </w:rPr>
              <w:t>It was unanimously agreed to approve this new structure</w:t>
            </w:r>
            <w:r w:rsidR="00926328">
              <w:rPr>
                <w:rFonts w:eastAsia="Times New Roman"/>
              </w:rPr>
              <w:t>.</w:t>
            </w:r>
          </w:p>
          <w:p w14:paraId="60447DCB" w14:textId="77777777" w:rsidR="007C79F0" w:rsidRDefault="007C79F0" w:rsidP="007C79F0">
            <w:pPr>
              <w:pStyle w:val="NoSpacing"/>
              <w:rPr>
                <w:b/>
              </w:rPr>
            </w:pPr>
          </w:p>
          <w:p w14:paraId="2AF23A70" w14:textId="5E1829FD" w:rsidR="00C736D9" w:rsidRPr="00C17DF8" w:rsidRDefault="00C736D9" w:rsidP="006012B6">
            <w:pPr>
              <w:rPr>
                <w:rFonts w:ascii="Verdana" w:hAnsi="Verdana"/>
              </w:rPr>
            </w:pPr>
          </w:p>
        </w:tc>
      </w:tr>
      <w:tr w:rsidR="00223DD3" w14:paraId="4B282A54" w14:textId="77777777" w:rsidTr="001049E7">
        <w:trPr>
          <w:trHeight w:val="1355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E94A" w14:textId="5FF0B2AA" w:rsidR="00223DD3" w:rsidRDefault="00882FA4" w:rsidP="009C21D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6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9026" w14:textId="77777777" w:rsidR="00223DD3" w:rsidRDefault="00223DD3" w:rsidP="00223DD3">
            <w:pPr>
              <w:pStyle w:val="NoSpacing"/>
              <w:rPr>
                <w:b/>
              </w:rPr>
            </w:pPr>
            <w:r>
              <w:rPr>
                <w:b/>
              </w:rPr>
              <w:t>Dates and Times of Corporation Meetings 2022-23</w:t>
            </w:r>
          </w:p>
          <w:p w14:paraId="58CDA7A8" w14:textId="77777777" w:rsidR="00223DD3" w:rsidRDefault="00223DD3" w:rsidP="00E31588">
            <w:pPr>
              <w:pStyle w:val="NoSpacing"/>
              <w:rPr>
                <w:b/>
              </w:rPr>
            </w:pPr>
          </w:p>
          <w:p w14:paraId="30D23610" w14:textId="32F824B1" w:rsidR="00223DD3" w:rsidRDefault="00223DD3" w:rsidP="00223DD3">
            <w:pPr>
              <w:rPr>
                <w:rFonts w:ascii="Verdana" w:hAnsi="Verdana"/>
                <w:b/>
                <w:i/>
              </w:rPr>
            </w:pPr>
            <w:bookmarkStart w:id="1" w:name="_Hlk87519391"/>
            <w:r>
              <w:rPr>
                <w:rFonts w:ascii="Verdana" w:hAnsi="Verdana"/>
                <w:b/>
                <w:i/>
              </w:rPr>
              <w:t xml:space="preserve">Tuesday </w:t>
            </w:r>
            <w:r w:rsidR="00EB0A3E">
              <w:rPr>
                <w:rFonts w:ascii="Verdana" w:hAnsi="Verdana"/>
                <w:b/>
                <w:i/>
              </w:rPr>
              <w:t>10</w:t>
            </w:r>
            <w:r>
              <w:rPr>
                <w:rFonts w:ascii="Verdana" w:hAnsi="Verdana"/>
                <w:b/>
                <w:i/>
              </w:rPr>
              <w:t xml:space="preserve"> May 2023 (6.30pm)</w:t>
            </w:r>
          </w:p>
          <w:p w14:paraId="0B70E021" w14:textId="77777777" w:rsidR="00223DD3" w:rsidRPr="008E3F22" w:rsidRDefault="00223DD3" w:rsidP="00223DD3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>Tuesday 4 July 2023 (6.30pm)</w:t>
            </w:r>
          </w:p>
          <w:bookmarkEnd w:id="1"/>
          <w:p w14:paraId="351D969F" w14:textId="692F50D4" w:rsidR="00223DD3" w:rsidRDefault="00223DD3" w:rsidP="00E31588">
            <w:pPr>
              <w:pStyle w:val="NoSpacing"/>
              <w:rPr>
                <w:b/>
              </w:rPr>
            </w:pPr>
          </w:p>
        </w:tc>
      </w:tr>
      <w:tr w:rsidR="00223DD3" w14:paraId="3B534C65" w14:textId="77777777" w:rsidTr="001049E7">
        <w:trPr>
          <w:trHeight w:val="1069"/>
        </w:trPr>
        <w:tc>
          <w:tcPr>
            <w:tcW w:w="6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75E8E" w14:textId="7D744C00" w:rsidR="00223DD3" w:rsidRDefault="00882FA4" w:rsidP="009C21D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7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06D4" w14:textId="250BA9B8" w:rsidR="00223DD3" w:rsidRDefault="00223DD3" w:rsidP="00E31588">
            <w:pPr>
              <w:pStyle w:val="NoSpacing"/>
              <w:rPr>
                <w:b/>
              </w:rPr>
            </w:pPr>
            <w:r>
              <w:rPr>
                <w:b/>
              </w:rPr>
              <w:t>Any Other Business</w:t>
            </w:r>
          </w:p>
          <w:p w14:paraId="4B7ABB47" w14:textId="3E6F7EEA" w:rsidR="009318F2" w:rsidRDefault="009318F2" w:rsidP="00E31588">
            <w:pPr>
              <w:pStyle w:val="NoSpacing"/>
              <w:rPr>
                <w:b/>
              </w:rPr>
            </w:pPr>
          </w:p>
          <w:p w14:paraId="6BC33849" w14:textId="2AA6D930" w:rsidR="001049E7" w:rsidRPr="00223DD3" w:rsidRDefault="00535780" w:rsidP="001049E7">
            <w:pPr>
              <w:pStyle w:val="NoSpacing"/>
              <w:rPr>
                <w:bCs/>
              </w:rPr>
            </w:pPr>
            <w:r w:rsidRPr="00535780">
              <w:rPr>
                <w:bCs/>
              </w:rPr>
              <w:t xml:space="preserve">The Chair reminded </w:t>
            </w:r>
            <w:r>
              <w:rPr>
                <w:bCs/>
              </w:rPr>
              <w:t xml:space="preserve">members to </w:t>
            </w:r>
            <w:r w:rsidR="001049E7">
              <w:rPr>
                <w:bCs/>
              </w:rPr>
              <w:t xml:space="preserve">share </w:t>
            </w:r>
            <w:r>
              <w:rPr>
                <w:bCs/>
              </w:rPr>
              <w:t xml:space="preserve">the governor vacancies amongst </w:t>
            </w:r>
            <w:r w:rsidR="005D030B">
              <w:rPr>
                <w:bCs/>
              </w:rPr>
              <w:t>their</w:t>
            </w:r>
            <w:r>
              <w:rPr>
                <w:bCs/>
              </w:rPr>
              <w:t xml:space="preserve"> networks</w:t>
            </w:r>
            <w:r w:rsidR="008212D6">
              <w:rPr>
                <w:bCs/>
              </w:rPr>
              <w:t xml:space="preserve"> as there had been few enquiries so far.</w:t>
            </w:r>
          </w:p>
        </w:tc>
      </w:tr>
    </w:tbl>
    <w:p w14:paraId="13502506" w14:textId="77777777" w:rsidR="00C869A6" w:rsidRDefault="00C869A6" w:rsidP="009D0B11">
      <w:pPr>
        <w:rPr>
          <w:rFonts w:ascii="Verdana" w:hAnsi="Verdana"/>
        </w:rPr>
      </w:pPr>
    </w:p>
    <w:sectPr w:rsidR="00C869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E606D"/>
    <w:multiLevelType w:val="hybridMultilevel"/>
    <w:tmpl w:val="E4729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80EF0"/>
    <w:multiLevelType w:val="hybridMultilevel"/>
    <w:tmpl w:val="5B0C75A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6E"/>
    <w:rsid w:val="00000A30"/>
    <w:rsid w:val="00002FD4"/>
    <w:rsid w:val="00005FCE"/>
    <w:rsid w:val="00006A7A"/>
    <w:rsid w:val="0001171F"/>
    <w:rsid w:val="000141DF"/>
    <w:rsid w:val="00016225"/>
    <w:rsid w:val="00016924"/>
    <w:rsid w:val="000209B5"/>
    <w:rsid w:val="000223D1"/>
    <w:rsid w:val="00022CEF"/>
    <w:rsid w:val="000231C5"/>
    <w:rsid w:val="000245AB"/>
    <w:rsid w:val="00030BF7"/>
    <w:rsid w:val="00030F14"/>
    <w:rsid w:val="00035F21"/>
    <w:rsid w:val="00036F36"/>
    <w:rsid w:val="00037531"/>
    <w:rsid w:val="000400D7"/>
    <w:rsid w:val="00040406"/>
    <w:rsid w:val="00041DDE"/>
    <w:rsid w:val="0004209D"/>
    <w:rsid w:val="00043880"/>
    <w:rsid w:val="00044EF9"/>
    <w:rsid w:val="00045F0E"/>
    <w:rsid w:val="000503AE"/>
    <w:rsid w:val="000506D6"/>
    <w:rsid w:val="00051831"/>
    <w:rsid w:val="00052347"/>
    <w:rsid w:val="0005305E"/>
    <w:rsid w:val="00055820"/>
    <w:rsid w:val="000567D8"/>
    <w:rsid w:val="00060935"/>
    <w:rsid w:val="00060FE1"/>
    <w:rsid w:val="00063983"/>
    <w:rsid w:val="00063D0E"/>
    <w:rsid w:val="00065DCF"/>
    <w:rsid w:val="00067A04"/>
    <w:rsid w:val="00070AF7"/>
    <w:rsid w:val="00077084"/>
    <w:rsid w:val="000825A6"/>
    <w:rsid w:val="00093FD6"/>
    <w:rsid w:val="00093FDD"/>
    <w:rsid w:val="00094A4B"/>
    <w:rsid w:val="00094CAE"/>
    <w:rsid w:val="00096D55"/>
    <w:rsid w:val="000A052A"/>
    <w:rsid w:val="000A06F4"/>
    <w:rsid w:val="000A2A67"/>
    <w:rsid w:val="000A449E"/>
    <w:rsid w:val="000B183A"/>
    <w:rsid w:val="000B1DCD"/>
    <w:rsid w:val="000C019F"/>
    <w:rsid w:val="000C1B41"/>
    <w:rsid w:val="000C1B57"/>
    <w:rsid w:val="000C225A"/>
    <w:rsid w:val="000C2886"/>
    <w:rsid w:val="000C4508"/>
    <w:rsid w:val="000C707E"/>
    <w:rsid w:val="000C77F3"/>
    <w:rsid w:val="000D08CA"/>
    <w:rsid w:val="000D17E5"/>
    <w:rsid w:val="000D5163"/>
    <w:rsid w:val="000D5213"/>
    <w:rsid w:val="000D7BEE"/>
    <w:rsid w:val="000E0433"/>
    <w:rsid w:val="000E1083"/>
    <w:rsid w:val="000E16AF"/>
    <w:rsid w:val="000E2114"/>
    <w:rsid w:val="000E27D7"/>
    <w:rsid w:val="000E402B"/>
    <w:rsid w:val="000E5077"/>
    <w:rsid w:val="000E66C5"/>
    <w:rsid w:val="000F1147"/>
    <w:rsid w:val="000F14E4"/>
    <w:rsid w:val="000F375D"/>
    <w:rsid w:val="000F4F00"/>
    <w:rsid w:val="000F583A"/>
    <w:rsid w:val="000F598B"/>
    <w:rsid w:val="000F5FCC"/>
    <w:rsid w:val="000F6C29"/>
    <w:rsid w:val="0010223B"/>
    <w:rsid w:val="001039BE"/>
    <w:rsid w:val="001042DA"/>
    <w:rsid w:val="001045FE"/>
    <w:rsid w:val="001049E7"/>
    <w:rsid w:val="001071A8"/>
    <w:rsid w:val="00111645"/>
    <w:rsid w:val="00112721"/>
    <w:rsid w:val="00112C84"/>
    <w:rsid w:val="001136BF"/>
    <w:rsid w:val="00113F98"/>
    <w:rsid w:val="00115107"/>
    <w:rsid w:val="00115F95"/>
    <w:rsid w:val="00116BB6"/>
    <w:rsid w:val="001224DA"/>
    <w:rsid w:val="00124603"/>
    <w:rsid w:val="00124E9E"/>
    <w:rsid w:val="00125818"/>
    <w:rsid w:val="00126AF3"/>
    <w:rsid w:val="00133915"/>
    <w:rsid w:val="00134094"/>
    <w:rsid w:val="001401AA"/>
    <w:rsid w:val="00140492"/>
    <w:rsid w:val="00142A12"/>
    <w:rsid w:val="00142CE9"/>
    <w:rsid w:val="0014508E"/>
    <w:rsid w:val="0014567F"/>
    <w:rsid w:val="001522DD"/>
    <w:rsid w:val="0015250F"/>
    <w:rsid w:val="001530F9"/>
    <w:rsid w:val="00153EF6"/>
    <w:rsid w:val="00155FC4"/>
    <w:rsid w:val="0015759B"/>
    <w:rsid w:val="001622EA"/>
    <w:rsid w:val="00162B90"/>
    <w:rsid w:val="001659F0"/>
    <w:rsid w:val="00167331"/>
    <w:rsid w:val="0017068D"/>
    <w:rsid w:val="00170CFE"/>
    <w:rsid w:val="00171D41"/>
    <w:rsid w:val="001758CA"/>
    <w:rsid w:val="00184F07"/>
    <w:rsid w:val="00185F2A"/>
    <w:rsid w:val="00191842"/>
    <w:rsid w:val="00192575"/>
    <w:rsid w:val="0019435D"/>
    <w:rsid w:val="00194DD9"/>
    <w:rsid w:val="001958AD"/>
    <w:rsid w:val="001960F7"/>
    <w:rsid w:val="00196161"/>
    <w:rsid w:val="00196EFD"/>
    <w:rsid w:val="00196F49"/>
    <w:rsid w:val="00197B0D"/>
    <w:rsid w:val="001A27FE"/>
    <w:rsid w:val="001A58AA"/>
    <w:rsid w:val="001A6819"/>
    <w:rsid w:val="001A6C0E"/>
    <w:rsid w:val="001A75C6"/>
    <w:rsid w:val="001B3591"/>
    <w:rsid w:val="001B73F0"/>
    <w:rsid w:val="001B7CA4"/>
    <w:rsid w:val="001C031B"/>
    <w:rsid w:val="001C19E8"/>
    <w:rsid w:val="001C5DB2"/>
    <w:rsid w:val="001C746E"/>
    <w:rsid w:val="001D3CCD"/>
    <w:rsid w:val="001D5C91"/>
    <w:rsid w:val="001D62A1"/>
    <w:rsid w:val="001D790A"/>
    <w:rsid w:val="001D7C63"/>
    <w:rsid w:val="001E0EF6"/>
    <w:rsid w:val="001E23A1"/>
    <w:rsid w:val="001E2923"/>
    <w:rsid w:val="001E2BF2"/>
    <w:rsid w:val="001E32FA"/>
    <w:rsid w:val="001E5634"/>
    <w:rsid w:val="001F04C4"/>
    <w:rsid w:val="001F04DB"/>
    <w:rsid w:val="001F1A79"/>
    <w:rsid w:val="001F424C"/>
    <w:rsid w:val="001F4291"/>
    <w:rsid w:val="001F432C"/>
    <w:rsid w:val="001F565A"/>
    <w:rsid w:val="001F6D93"/>
    <w:rsid w:val="001F70F0"/>
    <w:rsid w:val="00200C93"/>
    <w:rsid w:val="00200ED4"/>
    <w:rsid w:val="0020302D"/>
    <w:rsid w:val="00203781"/>
    <w:rsid w:val="0020410F"/>
    <w:rsid w:val="00204274"/>
    <w:rsid w:val="00204C78"/>
    <w:rsid w:val="00206868"/>
    <w:rsid w:val="00207911"/>
    <w:rsid w:val="00211FD4"/>
    <w:rsid w:val="0021570E"/>
    <w:rsid w:val="00217FDE"/>
    <w:rsid w:val="00223DD3"/>
    <w:rsid w:val="0022515C"/>
    <w:rsid w:val="002254C0"/>
    <w:rsid w:val="0022669C"/>
    <w:rsid w:val="00226DDD"/>
    <w:rsid w:val="0022772F"/>
    <w:rsid w:val="00234A01"/>
    <w:rsid w:val="00234AB6"/>
    <w:rsid w:val="00234AE0"/>
    <w:rsid w:val="002351BF"/>
    <w:rsid w:val="002355E9"/>
    <w:rsid w:val="00236159"/>
    <w:rsid w:val="00240C3E"/>
    <w:rsid w:val="002435DF"/>
    <w:rsid w:val="00245635"/>
    <w:rsid w:val="002458CF"/>
    <w:rsid w:val="00246A42"/>
    <w:rsid w:val="00250922"/>
    <w:rsid w:val="00250C3B"/>
    <w:rsid w:val="00251D34"/>
    <w:rsid w:val="00252D98"/>
    <w:rsid w:val="0025435F"/>
    <w:rsid w:val="00256030"/>
    <w:rsid w:val="0025633D"/>
    <w:rsid w:val="00260BE0"/>
    <w:rsid w:val="002619F9"/>
    <w:rsid w:val="00261FA3"/>
    <w:rsid w:val="002651D3"/>
    <w:rsid w:val="00267CDF"/>
    <w:rsid w:val="002725AF"/>
    <w:rsid w:val="002740C9"/>
    <w:rsid w:val="00274EE0"/>
    <w:rsid w:val="00276441"/>
    <w:rsid w:val="00276CDE"/>
    <w:rsid w:val="00280FCC"/>
    <w:rsid w:val="002829DA"/>
    <w:rsid w:val="0028331C"/>
    <w:rsid w:val="0029141C"/>
    <w:rsid w:val="00292BA2"/>
    <w:rsid w:val="00292C3F"/>
    <w:rsid w:val="0029348A"/>
    <w:rsid w:val="00293E03"/>
    <w:rsid w:val="00297C64"/>
    <w:rsid w:val="002A1F82"/>
    <w:rsid w:val="002A227F"/>
    <w:rsid w:val="002A4B9C"/>
    <w:rsid w:val="002A4C20"/>
    <w:rsid w:val="002A53C1"/>
    <w:rsid w:val="002A5C8A"/>
    <w:rsid w:val="002A70D4"/>
    <w:rsid w:val="002A7437"/>
    <w:rsid w:val="002A75E9"/>
    <w:rsid w:val="002A7E77"/>
    <w:rsid w:val="002B0284"/>
    <w:rsid w:val="002B5392"/>
    <w:rsid w:val="002B664D"/>
    <w:rsid w:val="002B6DD9"/>
    <w:rsid w:val="002C2640"/>
    <w:rsid w:val="002C26E5"/>
    <w:rsid w:val="002C3EEE"/>
    <w:rsid w:val="002C6EDC"/>
    <w:rsid w:val="002C72DB"/>
    <w:rsid w:val="002C7BB9"/>
    <w:rsid w:val="002D3041"/>
    <w:rsid w:val="002D5AEE"/>
    <w:rsid w:val="002E22AB"/>
    <w:rsid w:val="002F133A"/>
    <w:rsid w:val="002F226A"/>
    <w:rsid w:val="002F2A33"/>
    <w:rsid w:val="002F5622"/>
    <w:rsid w:val="002F787E"/>
    <w:rsid w:val="002F7DEC"/>
    <w:rsid w:val="0030100E"/>
    <w:rsid w:val="003026C1"/>
    <w:rsid w:val="0030279D"/>
    <w:rsid w:val="003043AD"/>
    <w:rsid w:val="00311918"/>
    <w:rsid w:val="00311CDB"/>
    <w:rsid w:val="003138A2"/>
    <w:rsid w:val="00315091"/>
    <w:rsid w:val="00320597"/>
    <w:rsid w:val="00320AE9"/>
    <w:rsid w:val="00320DA6"/>
    <w:rsid w:val="00322527"/>
    <w:rsid w:val="00322BCB"/>
    <w:rsid w:val="00323528"/>
    <w:rsid w:val="00323879"/>
    <w:rsid w:val="0032414C"/>
    <w:rsid w:val="00325300"/>
    <w:rsid w:val="00325420"/>
    <w:rsid w:val="00325676"/>
    <w:rsid w:val="003309A6"/>
    <w:rsid w:val="003324C9"/>
    <w:rsid w:val="0033337B"/>
    <w:rsid w:val="00333BD4"/>
    <w:rsid w:val="00333DE9"/>
    <w:rsid w:val="00335D0C"/>
    <w:rsid w:val="0034028A"/>
    <w:rsid w:val="00340AF8"/>
    <w:rsid w:val="003416EC"/>
    <w:rsid w:val="00342531"/>
    <w:rsid w:val="0034332D"/>
    <w:rsid w:val="003470AB"/>
    <w:rsid w:val="003512E7"/>
    <w:rsid w:val="003518F1"/>
    <w:rsid w:val="00353A51"/>
    <w:rsid w:val="00353F31"/>
    <w:rsid w:val="0035748E"/>
    <w:rsid w:val="003612A9"/>
    <w:rsid w:val="003625EB"/>
    <w:rsid w:val="003704F3"/>
    <w:rsid w:val="003814E3"/>
    <w:rsid w:val="003846ED"/>
    <w:rsid w:val="0038539A"/>
    <w:rsid w:val="00386489"/>
    <w:rsid w:val="00390DA2"/>
    <w:rsid w:val="00395EB5"/>
    <w:rsid w:val="003A086A"/>
    <w:rsid w:val="003A20AC"/>
    <w:rsid w:val="003A6B07"/>
    <w:rsid w:val="003A705F"/>
    <w:rsid w:val="003A7830"/>
    <w:rsid w:val="003A7FE5"/>
    <w:rsid w:val="003B115B"/>
    <w:rsid w:val="003B1633"/>
    <w:rsid w:val="003B2A0E"/>
    <w:rsid w:val="003B4971"/>
    <w:rsid w:val="003B49B8"/>
    <w:rsid w:val="003B5349"/>
    <w:rsid w:val="003B593D"/>
    <w:rsid w:val="003B7B22"/>
    <w:rsid w:val="003B7D36"/>
    <w:rsid w:val="003C1638"/>
    <w:rsid w:val="003C1F1A"/>
    <w:rsid w:val="003C2F39"/>
    <w:rsid w:val="003C3E3C"/>
    <w:rsid w:val="003C3E5A"/>
    <w:rsid w:val="003D0125"/>
    <w:rsid w:val="003D1A70"/>
    <w:rsid w:val="003D1B56"/>
    <w:rsid w:val="003D649A"/>
    <w:rsid w:val="003E0769"/>
    <w:rsid w:val="003E2346"/>
    <w:rsid w:val="003E40F8"/>
    <w:rsid w:val="003E413C"/>
    <w:rsid w:val="003E6210"/>
    <w:rsid w:val="003E7098"/>
    <w:rsid w:val="003F65DA"/>
    <w:rsid w:val="003F7776"/>
    <w:rsid w:val="00401801"/>
    <w:rsid w:val="004064E3"/>
    <w:rsid w:val="00406B72"/>
    <w:rsid w:val="0041039E"/>
    <w:rsid w:val="00410B46"/>
    <w:rsid w:val="00412122"/>
    <w:rsid w:val="0041369E"/>
    <w:rsid w:val="0041559A"/>
    <w:rsid w:val="0041709B"/>
    <w:rsid w:val="00420E9D"/>
    <w:rsid w:val="004216A3"/>
    <w:rsid w:val="00423675"/>
    <w:rsid w:val="00423817"/>
    <w:rsid w:val="004251FD"/>
    <w:rsid w:val="00431DA6"/>
    <w:rsid w:val="00434778"/>
    <w:rsid w:val="00435C72"/>
    <w:rsid w:val="00435D7B"/>
    <w:rsid w:val="00437976"/>
    <w:rsid w:val="00446680"/>
    <w:rsid w:val="00454151"/>
    <w:rsid w:val="00461323"/>
    <w:rsid w:val="004634A5"/>
    <w:rsid w:val="004639D3"/>
    <w:rsid w:val="00465403"/>
    <w:rsid w:val="00470AB4"/>
    <w:rsid w:val="00470CC5"/>
    <w:rsid w:val="00473A09"/>
    <w:rsid w:val="004817CC"/>
    <w:rsid w:val="00483963"/>
    <w:rsid w:val="00486A56"/>
    <w:rsid w:val="00490007"/>
    <w:rsid w:val="004905EB"/>
    <w:rsid w:val="00491066"/>
    <w:rsid w:val="0049367C"/>
    <w:rsid w:val="00494A13"/>
    <w:rsid w:val="004954E5"/>
    <w:rsid w:val="00497A5A"/>
    <w:rsid w:val="00497C51"/>
    <w:rsid w:val="004A0A3E"/>
    <w:rsid w:val="004A1414"/>
    <w:rsid w:val="004A219C"/>
    <w:rsid w:val="004A24A8"/>
    <w:rsid w:val="004A24B9"/>
    <w:rsid w:val="004A283E"/>
    <w:rsid w:val="004A3A4E"/>
    <w:rsid w:val="004A6862"/>
    <w:rsid w:val="004A7CAF"/>
    <w:rsid w:val="004B6326"/>
    <w:rsid w:val="004B7CBF"/>
    <w:rsid w:val="004C0396"/>
    <w:rsid w:val="004C2D2B"/>
    <w:rsid w:val="004C2E63"/>
    <w:rsid w:val="004C701B"/>
    <w:rsid w:val="004C770E"/>
    <w:rsid w:val="004D371B"/>
    <w:rsid w:val="004D39DB"/>
    <w:rsid w:val="004D783A"/>
    <w:rsid w:val="004D7ED7"/>
    <w:rsid w:val="004E19DC"/>
    <w:rsid w:val="004E1D8B"/>
    <w:rsid w:val="004E2507"/>
    <w:rsid w:val="004E5001"/>
    <w:rsid w:val="004E505D"/>
    <w:rsid w:val="004E5095"/>
    <w:rsid w:val="004E64E5"/>
    <w:rsid w:val="004F0C14"/>
    <w:rsid w:val="004F1201"/>
    <w:rsid w:val="004F30C3"/>
    <w:rsid w:val="004F4D02"/>
    <w:rsid w:val="004F5B53"/>
    <w:rsid w:val="004F65F6"/>
    <w:rsid w:val="00501CF0"/>
    <w:rsid w:val="0050502A"/>
    <w:rsid w:val="005058FC"/>
    <w:rsid w:val="00510468"/>
    <w:rsid w:val="0051204C"/>
    <w:rsid w:val="0051350E"/>
    <w:rsid w:val="005138C7"/>
    <w:rsid w:val="00513EE2"/>
    <w:rsid w:val="0051446E"/>
    <w:rsid w:val="00514F7F"/>
    <w:rsid w:val="0051605D"/>
    <w:rsid w:val="005166BE"/>
    <w:rsid w:val="00517B5F"/>
    <w:rsid w:val="00520E93"/>
    <w:rsid w:val="00526684"/>
    <w:rsid w:val="00526F2D"/>
    <w:rsid w:val="00526FB6"/>
    <w:rsid w:val="0053056A"/>
    <w:rsid w:val="00530C71"/>
    <w:rsid w:val="005324A8"/>
    <w:rsid w:val="00532956"/>
    <w:rsid w:val="00533A3E"/>
    <w:rsid w:val="00534970"/>
    <w:rsid w:val="005353E5"/>
    <w:rsid w:val="00535780"/>
    <w:rsid w:val="00537251"/>
    <w:rsid w:val="0053726C"/>
    <w:rsid w:val="005375AB"/>
    <w:rsid w:val="00541F68"/>
    <w:rsid w:val="00544994"/>
    <w:rsid w:val="005456B2"/>
    <w:rsid w:val="00545921"/>
    <w:rsid w:val="00553942"/>
    <w:rsid w:val="00553AEF"/>
    <w:rsid w:val="005557A1"/>
    <w:rsid w:val="00562BF3"/>
    <w:rsid w:val="005633AA"/>
    <w:rsid w:val="00563CED"/>
    <w:rsid w:val="005661C6"/>
    <w:rsid w:val="00566FFB"/>
    <w:rsid w:val="005712B7"/>
    <w:rsid w:val="005721F0"/>
    <w:rsid w:val="00574094"/>
    <w:rsid w:val="00577A7B"/>
    <w:rsid w:val="00583375"/>
    <w:rsid w:val="00584EF6"/>
    <w:rsid w:val="00586E40"/>
    <w:rsid w:val="0059287F"/>
    <w:rsid w:val="005936E4"/>
    <w:rsid w:val="00595474"/>
    <w:rsid w:val="005A0EF0"/>
    <w:rsid w:val="005A24FB"/>
    <w:rsid w:val="005A4244"/>
    <w:rsid w:val="005A4704"/>
    <w:rsid w:val="005A472C"/>
    <w:rsid w:val="005A6159"/>
    <w:rsid w:val="005A6461"/>
    <w:rsid w:val="005B2D41"/>
    <w:rsid w:val="005B33AC"/>
    <w:rsid w:val="005B3CE0"/>
    <w:rsid w:val="005B46F7"/>
    <w:rsid w:val="005B4B2B"/>
    <w:rsid w:val="005B50C7"/>
    <w:rsid w:val="005B54FF"/>
    <w:rsid w:val="005B5886"/>
    <w:rsid w:val="005B5C43"/>
    <w:rsid w:val="005B667A"/>
    <w:rsid w:val="005B75E2"/>
    <w:rsid w:val="005C078E"/>
    <w:rsid w:val="005C6820"/>
    <w:rsid w:val="005C7418"/>
    <w:rsid w:val="005D008D"/>
    <w:rsid w:val="005D030B"/>
    <w:rsid w:val="005D13E1"/>
    <w:rsid w:val="005D27EB"/>
    <w:rsid w:val="005D292C"/>
    <w:rsid w:val="005D2A7B"/>
    <w:rsid w:val="005D3535"/>
    <w:rsid w:val="005D46B5"/>
    <w:rsid w:val="005D4F3D"/>
    <w:rsid w:val="005D57D0"/>
    <w:rsid w:val="005D685B"/>
    <w:rsid w:val="005D70A6"/>
    <w:rsid w:val="005D7345"/>
    <w:rsid w:val="005E054A"/>
    <w:rsid w:val="005E0A60"/>
    <w:rsid w:val="005E16BE"/>
    <w:rsid w:val="005E3D7B"/>
    <w:rsid w:val="005E7B20"/>
    <w:rsid w:val="005F0B56"/>
    <w:rsid w:val="005F1CB0"/>
    <w:rsid w:val="005F37AD"/>
    <w:rsid w:val="00600C11"/>
    <w:rsid w:val="00600C73"/>
    <w:rsid w:val="00600DA4"/>
    <w:rsid w:val="006012B6"/>
    <w:rsid w:val="00603AB9"/>
    <w:rsid w:val="00603FC7"/>
    <w:rsid w:val="00606543"/>
    <w:rsid w:val="00611445"/>
    <w:rsid w:val="006114E0"/>
    <w:rsid w:val="00614109"/>
    <w:rsid w:val="00614B43"/>
    <w:rsid w:val="0061780A"/>
    <w:rsid w:val="006207D7"/>
    <w:rsid w:val="00621528"/>
    <w:rsid w:val="006222F4"/>
    <w:rsid w:val="00623B3B"/>
    <w:rsid w:val="0062489A"/>
    <w:rsid w:val="00630E28"/>
    <w:rsid w:val="00631A97"/>
    <w:rsid w:val="0063232E"/>
    <w:rsid w:val="00632D53"/>
    <w:rsid w:val="0063528E"/>
    <w:rsid w:val="00635334"/>
    <w:rsid w:val="00635DEB"/>
    <w:rsid w:val="00637149"/>
    <w:rsid w:val="00637AC4"/>
    <w:rsid w:val="00642E35"/>
    <w:rsid w:val="00644B6C"/>
    <w:rsid w:val="00647175"/>
    <w:rsid w:val="00647D88"/>
    <w:rsid w:val="0065063F"/>
    <w:rsid w:val="00652EAF"/>
    <w:rsid w:val="00653E4D"/>
    <w:rsid w:val="006639B2"/>
    <w:rsid w:val="006647E8"/>
    <w:rsid w:val="00665567"/>
    <w:rsid w:val="006747C4"/>
    <w:rsid w:val="00675C0F"/>
    <w:rsid w:val="00681838"/>
    <w:rsid w:val="006825FC"/>
    <w:rsid w:val="00684475"/>
    <w:rsid w:val="00684878"/>
    <w:rsid w:val="00691D23"/>
    <w:rsid w:val="00691F17"/>
    <w:rsid w:val="00692093"/>
    <w:rsid w:val="00692683"/>
    <w:rsid w:val="0069318D"/>
    <w:rsid w:val="006970D3"/>
    <w:rsid w:val="00697DA3"/>
    <w:rsid w:val="00697FF6"/>
    <w:rsid w:val="006A13C1"/>
    <w:rsid w:val="006A1923"/>
    <w:rsid w:val="006A2808"/>
    <w:rsid w:val="006A3A08"/>
    <w:rsid w:val="006A3E9F"/>
    <w:rsid w:val="006A5295"/>
    <w:rsid w:val="006B20E0"/>
    <w:rsid w:val="006B5ED8"/>
    <w:rsid w:val="006B6BD1"/>
    <w:rsid w:val="006B6F59"/>
    <w:rsid w:val="006C03D3"/>
    <w:rsid w:val="006C5398"/>
    <w:rsid w:val="006C6414"/>
    <w:rsid w:val="006C65B3"/>
    <w:rsid w:val="006D1C0D"/>
    <w:rsid w:val="006D26D8"/>
    <w:rsid w:val="006D35C6"/>
    <w:rsid w:val="006D3CDD"/>
    <w:rsid w:val="006D417F"/>
    <w:rsid w:val="006D771C"/>
    <w:rsid w:val="006D7ACD"/>
    <w:rsid w:val="006D7E88"/>
    <w:rsid w:val="006E01A4"/>
    <w:rsid w:val="006E0305"/>
    <w:rsid w:val="006E06F0"/>
    <w:rsid w:val="006E612A"/>
    <w:rsid w:val="006F22DE"/>
    <w:rsid w:val="006F3131"/>
    <w:rsid w:val="006F36DB"/>
    <w:rsid w:val="006F4FD3"/>
    <w:rsid w:val="006F5745"/>
    <w:rsid w:val="006F5A43"/>
    <w:rsid w:val="006F5EF9"/>
    <w:rsid w:val="00701D99"/>
    <w:rsid w:val="007038CA"/>
    <w:rsid w:val="007053DD"/>
    <w:rsid w:val="00707843"/>
    <w:rsid w:val="007139E2"/>
    <w:rsid w:val="0071505C"/>
    <w:rsid w:val="007161FF"/>
    <w:rsid w:val="00720C19"/>
    <w:rsid w:val="007248A9"/>
    <w:rsid w:val="00725A73"/>
    <w:rsid w:val="007271C0"/>
    <w:rsid w:val="007305E9"/>
    <w:rsid w:val="00731DE4"/>
    <w:rsid w:val="00731EDA"/>
    <w:rsid w:val="00733C9E"/>
    <w:rsid w:val="00734005"/>
    <w:rsid w:val="00742F6E"/>
    <w:rsid w:val="007441D0"/>
    <w:rsid w:val="007441F7"/>
    <w:rsid w:val="00744846"/>
    <w:rsid w:val="00744F2C"/>
    <w:rsid w:val="00745AD8"/>
    <w:rsid w:val="007472AD"/>
    <w:rsid w:val="00747A3C"/>
    <w:rsid w:val="0075071D"/>
    <w:rsid w:val="00751B72"/>
    <w:rsid w:val="00751DF8"/>
    <w:rsid w:val="00753A71"/>
    <w:rsid w:val="00755007"/>
    <w:rsid w:val="0075617A"/>
    <w:rsid w:val="00756FDE"/>
    <w:rsid w:val="0076341C"/>
    <w:rsid w:val="007645C7"/>
    <w:rsid w:val="00765201"/>
    <w:rsid w:val="0076575B"/>
    <w:rsid w:val="0077129F"/>
    <w:rsid w:val="007729A3"/>
    <w:rsid w:val="00774B62"/>
    <w:rsid w:val="00774FE1"/>
    <w:rsid w:val="00776898"/>
    <w:rsid w:val="00777190"/>
    <w:rsid w:val="00777E98"/>
    <w:rsid w:val="00780B7F"/>
    <w:rsid w:val="007821BE"/>
    <w:rsid w:val="007823C0"/>
    <w:rsid w:val="00786B6A"/>
    <w:rsid w:val="00786D4B"/>
    <w:rsid w:val="00787DEF"/>
    <w:rsid w:val="00794D8B"/>
    <w:rsid w:val="00795987"/>
    <w:rsid w:val="007A0B3A"/>
    <w:rsid w:val="007A0C64"/>
    <w:rsid w:val="007A1AEA"/>
    <w:rsid w:val="007A1DD9"/>
    <w:rsid w:val="007A1EA1"/>
    <w:rsid w:val="007A1F5F"/>
    <w:rsid w:val="007A3612"/>
    <w:rsid w:val="007A56C5"/>
    <w:rsid w:val="007B067C"/>
    <w:rsid w:val="007B1322"/>
    <w:rsid w:val="007B7807"/>
    <w:rsid w:val="007C0516"/>
    <w:rsid w:val="007C5E20"/>
    <w:rsid w:val="007C5E7B"/>
    <w:rsid w:val="007C6036"/>
    <w:rsid w:val="007C7529"/>
    <w:rsid w:val="007C79F0"/>
    <w:rsid w:val="007C79F9"/>
    <w:rsid w:val="007D1009"/>
    <w:rsid w:val="007D483C"/>
    <w:rsid w:val="007D4B6C"/>
    <w:rsid w:val="007D4D5D"/>
    <w:rsid w:val="007D591A"/>
    <w:rsid w:val="007D6A47"/>
    <w:rsid w:val="007D6FCE"/>
    <w:rsid w:val="007E0B70"/>
    <w:rsid w:val="007F0D65"/>
    <w:rsid w:val="007F1693"/>
    <w:rsid w:val="007F1AA9"/>
    <w:rsid w:val="007F27F5"/>
    <w:rsid w:val="007F2FD1"/>
    <w:rsid w:val="007F36D5"/>
    <w:rsid w:val="007F526B"/>
    <w:rsid w:val="007F5318"/>
    <w:rsid w:val="007F68CE"/>
    <w:rsid w:val="007F716A"/>
    <w:rsid w:val="007F77A4"/>
    <w:rsid w:val="00803785"/>
    <w:rsid w:val="008139FF"/>
    <w:rsid w:val="0081417E"/>
    <w:rsid w:val="0081462C"/>
    <w:rsid w:val="00815C1E"/>
    <w:rsid w:val="008175F1"/>
    <w:rsid w:val="0082097F"/>
    <w:rsid w:val="00821099"/>
    <w:rsid w:val="00821160"/>
    <w:rsid w:val="008212D6"/>
    <w:rsid w:val="0082136D"/>
    <w:rsid w:val="0082242C"/>
    <w:rsid w:val="0082520B"/>
    <w:rsid w:val="008275D4"/>
    <w:rsid w:val="00830D45"/>
    <w:rsid w:val="00831D2D"/>
    <w:rsid w:val="00832FAA"/>
    <w:rsid w:val="00833026"/>
    <w:rsid w:val="00833DF9"/>
    <w:rsid w:val="008357CC"/>
    <w:rsid w:val="00836455"/>
    <w:rsid w:val="00840788"/>
    <w:rsid w:val="00843765"/>
    <w:rsid w:val="00843E8A"/>
    <w:rsid w:val="008441E0"/>
    <w:rsid w:val="008453DF"/>
    <w:rsid w:val="008458EF"/>
    <w:rsid w:val="008460A2"/>
    <w:rsid w:val="008461BB"/>
    <w:rsid w:val="008475DE"/>
    <w:rsid w:val="00847669"/>
    <w:rsid w:val="00847BFE"/>
    <w:rsid w:val="008545B2"/>
    <w:rsid w:val="00860051"/>
    <w:rsid w:val="008603FC"/>
    <w:rsid w:val="00863864"/>
    <w:rsid w:val="00864A0F"/>
    <w:rsid w:val="0087007F"/>
    <w:rsid w:val="00871849"/>
    <w:rsid w:val="00871A54"/>
    <w:rsid w:val="008733F5"/>
    <w:rsid w:val="008761EE"/>
    <w:rsid w:val="008771E8"/>
    <w:rsid w:val="00880D50"/>
    <w:rsid w:val="008817E7"/>
    <w:rsid w:val="00881CDE"/>
    <w:rsid w:val="00882C2F"/>
    <w:rsid w:val="00882FA4"/>
    <w:rsid w:val="00886576"/>
    <w:rsid w:val="00887D9A"/>
    <w:rsid w:val="008902C2"/>
    <w:rsid w:val="00892609"/>
    <w:rsid w:val="0089265D"/>
    <w:rsid w:val="00892BF1"/>
    <w:rsid w:val="00895DBB"/>
    <w:rsid w:val="008A2321"/>
    <w:rsid w:val="008A2908"/>
    <w:rsid w:val="008A3546"/>
    <w:rsid w:val="008A3C38"/>
    <w:rsid w:val="008B1523"/>
    <w:rsid w:val="008B1F0D"/>
    <w:rsid w:val="008B2159"/>
    <w:rsid w:val="008B287E"/>
    <w:rsid w:val="008B2B96"/>
    <w:rsid w:val="008B53E4"/>
    <w:rsid w:val="008B54D5"/>
    <w:rsid w:val="008B77BB"/>
    <w:rsid w:val="008B7EB2"/>
    <w:rsid w:val="008C0EBC"/>
    <w:rsid w:val="008C29F4"/>
    <w:rsid w:val="008C2E4B"/>
    <w:rsid w:val="008C6A1B"/>
    <w:rsid w:val="008D352F"/>
    <w:rsid w:val="008D6EE9"/>
    <w:rsid w:val="008D73D4"/>
    <w:rsid w:val="008E4934"/>
    <w:rsid w:val="008E4964"/>
    <w:rsid w:val="008E5640"/>
    <w:rsid w:val="008F2623"/>
    <w:rsid w:val="008F3312"/>
    <w:rsid w:val="008F4EB9"/>
    <w:rsid w:val="008F6353"/>
    <w:rsid w:val="00902D3C"/>
    <w:rsid w:val="00903814"/>
    <w:rsid w:val="0090446C"/>
    <w:rsid w:val="0090541B"/>
    <w:rsid w:val="00906858"/>
    <w:rsid w:val="00907B9A"/>
    <w:rsid w:val="009100A8"/>
    <w:rsid w:val="00910AE8"/>
    <w:rsid w:val="00911F44"/>
    <w:rsid w:val="009124CA"/>
    <w:rsid w:val="0091274C"/>
    <w:rsid w:val="0091383D"/>
    <w:rsid w:val="0091694C"/>
    <w:rsid w:val="0092097C"/>
    <w:rsid w:val="0092107D"/>
    <w:rsid w:val="009215CB"/>
    <w:rsid w:val="00921F35"/>
    <w:rsid w:val="00922660"/>
    <w:rsid w:val="00922983"/>
    <w:rsid w:val="00924009"/>
    <w:rsid w:val="00924F2A"/>
    <w:rsid w:val="00924F93"/>
    <w:rsid w:val="009253A0"/>
    <w:rsid w:val="00925C2A"/>
    <w:rsid w:val="00926328"/>
    <w:rsid w:val="009270C0"/>
    <w:rsid w:val="00930A5C"/>
    <w:rsid w:val="009316E3"/>
    <w:rsid w:val="009318F2"/>
    <w:rsid w:val="00931E30"/>
    <w:rsid w:val="00931FCE"/>
    <w:rsid w:val="00933997"/>
    <w:rsid w:val="00933D73"/>
    <w:rsid w:val="009349D2"/>
    <w:rsid w:val="009351F4"/>
    <w:rsid w:val="009361FC"/>
    <w:rsid w:val="00940910"/>
    <w:rsid w:val="00942312"/>
    <w:rsid w:val="009424DC"/>
    <w:rsid w:val="0094406B"/>
    <w:rsid w:val="00944C47"/>
    <w:rsid w:val="009453EF"/>
    <w:rsid w:val="009518E9"/>
    <w:rsid w:val="00952723"/>
    <w:rsid w:val="00952E86"/>
    <w:rsid w:val="009533E3"/>
    <w:rsid w:val="00954356"/>
    <w:rsid w:val="0095694F"/>
    <w:rsid w:val="00961462"/>
    <w:rsid w:val="00962C3C"/>
    <w:rsid w:val="00963F00"/>
    <w:rsid w:val="009646EF"/>
    <w:rsid w:val="009646F1"/>
    <w:rsid w:val="009654A2"/>
    <w:rsid w:val="009701EF"/>
    <w:rsid w:val="00970294"/>
    <w:rsid w:val="0097147A"/>
    <w:rsid w:val="009716E6"/>
    <w:rsid w:val="00973536"/>
    <w:rsid w:val="00973B27"/>
    <w:rsid w:val="00973FB0"/>
    <w:rsid w:val="009752D4"/>
    <w:rsid w:val="0097571F"/>
    <w:rsid w:val="00976BE9"/>
    <w:rsid w:val="009804AF"/>
    <w:rsid w:val="0098566B"/>
    <w:rsid w:val="00987BDF"/>
    <w:rsid w:val="009912B0"/>
    <w:rsid w:val="0099145F"/>
    <w:rsid w:val="00991739"/>
    <w:rsid w:val="009927F4"/>
    <w:rsid w:val="00993534"/>
    <w:rsid w:val="00996605"/>
    <w:rsid w:val="0099713C"/>
    <w:rsid w:val="009973E5"/>
    <w:rsid w:val="009A1050"/>
    <w:rsid w:val="009A2F81"/>
    <w:rsid w:val="009A4273"/>
    <w:rsid w:val="009A5DEB"/>
    <w:rsid w:val="009B1B72"/>
    <w:rsid w:val="009B21DB"/>
    <w:rsid w:val="009B3DC4"/>
    <w:rsid w:val="009B3E5E"/>
    <w:rsid w:val="009B4F99"/>
    <w:rsid w:val="009C1BE8"/>
    <w:rsid w:val="009C21D7"/>
    <w:rsid w:val="009C2679"/>
    <w:rsid w:val="009C42B3"/>
    <w:rsid w:val="009C7CD6"/>
    <w:rsid w:val="009D0B11"/>
    <w:rsid w:val="009D1DF9"/>
    <w:rsid w:val="009D335D"/>
    <w:rsid w:val="009D3EE7"/>
    <w:rsid w:val="009D46BF"/>
    <w:rsid w:val="009E1243"/>
    <w:rsid w:val="009E177C"/>
    <w:rsid w:val="009E1B18"/>
    <w:rsid w:val="009E2F8F"/>
    <w:rsid w:val="009E7236"/>
    <w:rsid w:val="009E72FC"/>
    <w:rsid w:val="009F196D"/>
    <w:rsid w:val="009F2B73"/>
    <w:rsid w:val="009F3D39"/>
    <w:rsid w:val="00A02108"/>
    <w:rsid w:val="00A04979"/>
    <w:rsid w:val="00A1133D"/>
    <w:rsid w:val="00A13033"/>
    <w:rsid w:val="00A144D0"/>
    <w:rsid w:val="00A144DD"/>
    <w:rsid w:val="00A2087F"/>
    <w:rsid w:val="00A21532"/>
    <w:rsid w:val="00A228B7"/>
    <w:rsid w:val="00A233AD"/>
    <w:rsid w:val="00A23853"/>
    <w:rsid w:val="00A25267"/>
    <w:rsid w:val="00A25F34"/>
    <w:rsid w:val="00A30799"/>
    <w:rsid w:val="00A36503"/>
    <w:rsid w:val="00A369DC"/>
    <w:rsid w:val="00A419B5"/>
    <w:rsid w:val="00A4569D"/>
    <w:rsid w:val="00A45915"/>
    <w:rsid w:val="00A579E4"/>
    <w:rsid w:val="00A57DBC"/>
    <w:rsid w:val="00A60B84"/>
    <w:rsid w:val="00A61C85"/>
    <w:rsid w:val="00A62166"/>
    <w:rsid w:val="00A62FA7"/>
    <w:rsid w:val="00A643BA"/>
    <w:rsid w:val="00A64D0F"/>
    <w:rsid w:val="00A653E8"/>
    <w:rsid w:val="00A655EF"/>
    <w:rsid w:val="00A65B15"/>
    <w:rsid w:val="00A6787B"/>
    <w:rsid w:val="00A711DE"/>
    <w:rsid w:val="00A71CB2"/>
    <w:rsid w:val="00A727F0"/>
    <w:rsid w:val="00A73BDA"/>
    <w:rsid w:val="00A77A69"/>
    <w:rsid w:val="00A80046"/>
    <w:rsid w:val="00A8102C"/>
    <w:rsid w:val="00A8116C"/>
    <w:rsid w:val="00A820D4"/>
    <w:rsid w:val="00A85E3F"/>
    <w:rsid w:val="00A86247"/>
    <w:rsid w:val="00A865B6"/>
    <w:rsid w:val="00A87174"/>
    <w:rsid w:val="00A87DCC"/>
    <w:rsid w:val="00A90C8D"/>
    <w:rsid w:val="00A928F5"/>
    <w:rsid w:val="00A94517"/>
    <w:rsid w:val="00A9676D"/>
    <w:rsid w:val="00A97A6A"/>
    <w:rsid w:val="00AA2B56"/>
    <w:rsid w:val="00AA666E"/>
    <w:rsid w:val="00AB044C"/>
    <w:rsid w:val="00AB19E7"/>
    <w:rsid w:val="00AB324E"/>
    <w:rsid w:val="00AB384E"/>
    <w:rsid w:val="00AB429F"/>
    <w:rsid w:val="00AB4DA3"/>
    <w:rsid w:val="00AB6273"/>
    <w:rsid w:val="00AC1B01"/>
    <w:rsid w:val="00AC50E3"/>
    <w:rsid w:val="00AC52E4"/>
    <w:rsid w:val="00AC6156"/>
    <w:rsid w:val="00AC69F4"/>
    <w:rsid w:val="00AD077E"/>
    <w:rsid w:val="00AD090D"/>
    <w:rsid w:val="00AD0C91"/>
    <w:rsid w:val="00AD11FA"/>
    <w:rsid w:val="00AD19CB"/>
    <w:rsid w:val="00AD41F3"/>
    <w:rsid w:val="00AD429D"/>
    <w:rsid w:val="00AE048D"/>
    <w:rsid w:val="00AE2DD2"/>
    <w:rsid w:val="00AE37F8"/>
    <w:rsid w:val="00AE3A47"/>
    <w:rsid w:val="00AE4F8B"/>
    <w:rsid w:val="00AE7CDB"/>
    <w:rsid w:val="00AF1111"/>
    <w:rsid w:val="00AF1E04"/>
    <w:rsid w:val="00AF6BD0"/>
    <w:rsid w:val="00AF7FA0"/>
    <w:rsid w:val="00B02709"/>
    <w:rsid w:val="00B046C1"/>
    <w:rsid w:val="00B07D6B"/>
    <w:rsid w:val="00B1241F"/>
    <w:rsid w:val="00B13C47"/>
    <w:rsid w:val="00B14E35"/>
    <w:rsid w:val="00B1510B"/>
    <w:rsid w:val="00B16AC7"/>
    <w:rsid w:val="00B217BB"/>
    <w:rsid w:val="00B22BAC"/>
    <w:rsid w:val="00B23725"/>
    <w:rsid w:val="00B263E0"/>
    <w:rsid w:val="00B27044"/>
    <w:rsid w:val="00B27B0D"/>
    <w:rsid w:val="00B35814"/>
    <w:rsid w:val="00B373AC"/>
    <w:rsid w:val="00B40EA8"/>
    <w:rsid w:val="00B43BEE"/>
    <w:rsid w:val="00B44327"/>
    <w:rsid w:val="00B459ED"/>
    <w:rsid w:val="00B46BD1"/>
    <w:rsid w:val="00B51AE1"/>
    <w:rsid w:val="00B52561"/>
    <w:rsid w:val="00B52DB5"/>
    <w:rsid w:val="00B5405F"/>
    <w:rsid w:val="00B54847"/>
    <w:rsid w:val="00B5570E"/>
    <w:rsid w:val="00B576DC"/>
    <w:rsid w:val="00B6258A"/>
    <w:rsid w:val="00B63B4E"/>
    <w:rsid w:val="00B646E7"/>
    <w:rsid w:val="00B65101"/>
    <w:rsid w:val="00B65C01"/>
    <w:rsid w:val="00B6701D"/>
    <w:rsid w:val="00B6763E"/>
    <w:rsid w:val="00B70976"/>
    <w:rsid w:val="00B72532"/>
    <w:rsid w:val="00B72534"/>
    <w:rsid w:val="00B7723E"/>
    <w:rsid w:val="00B7746D"/>
    <w:rsid w:val="00B779AC"/>
    <w:rsid w:val="00B82F76"/>
    <w:rsid w:val="00B83BCF"/>
    <w:rsid w:val="00B84792"/>
    <w:rsid w:val="00B85A8B"/>
    <w:rsid w:val="00B86404"/>
    <w:rsid w:val="00B8655B"/>
    <w:rsid w:val="00B86966"/>
    <w:rsid w:val="00B90D79"/>
    <w:rsid w:val="00B93E76"/>
    <w:rsid w:val="00B9722D"/>
    <w:rsid w:val="00B9762B"/>
    <w:rsid w:val="00B97761"/>
    <w:rsid w:val="00BA1BBF"/>
    <w:rsid w:val="00BA224E"/>
    <w:rsid w:val="00BA3AC4"/>
    <w:rsid w:val="00BA4221"/>
    <w:rsid w:val="00BA594F"/>
    <w:rsid w:val="00BB1A81"/>
    <w:rsid w:val="00BB3651"/>
    <w:rsid w:val="00BB4487"/>
    <w:rsid w:val="00BB5639"/>
    <w:rsid w:val="00BB7A8F"/>
    <w:rsid w:val="00BB7CBF"/>
    <w:rsid w:val="00BC07A7"/>
    <w:rsid w:val="00BC372B"/>
    <w:rsid w:val="00BC601B"/>
    <w:rsid w:val="00BC625D"/>
    <w:rsid w:val="00BC693B"/>
    <w:rsid w:val="00BD0D28"/>
    <w:rsid w:val="00BD2541"/>
    <w:rsid w:val="00BD2593"/>
    <w:rsid w:val="00BD26F6"/>
    <w:rsid w:val="00BD30C3"/>
    <w:rsid w:val="00BD31C9"/>
    <w:rsid w:val="00BD40CF"/>
    <w:rsid w:val="00BD673A"/>
    <w:rsid w:val="00BD7A28"/>
    <w:rsid w:val="00BD7CDE"/>
    <w:rsid w:val="00BE1350"/>
    <w:rsid w:val="00BE1D6E"/>
    <w:rsid w:val="00BE2AFA"/>
    <w:rsid w:val="00BE3023"/>
    <w:rsid w:val="00BE33F9"/>
    <w:rsid w:val="00BE4F12"/>
    <w:rsid w:val="00BE56A2"/>
    <w:rsid w:val="00BE69B2"/>
    <w:rsid w:val="00BF30C2"/>
    <w:rsid w:val="00BF3724"/>
    <w:rsid w:val="00BF44E7"/>
    <w:rsid w:val="00BF4C37"/>
    <w:rsid w:val="00BF6E78"/>
    <w:rsid w:val="00BF7CE4"/>
    <w:rsid w:val="00C0326F"/>
    <w:rsid w:val="00C037C4"/>
    <w:rsid w:val="00C037CF"/>
    <w:rsid w:val="00C04C02"/>
    <w:rsid w:val="00C119B2"/>
    <w:rsid w:val="00C13C7F"/>
    <w:rsid w:val="00C145BE"/>
    <w:rsid w:val="00C146FD"/>
    <w:rsid w:val="00C16AFB"/>
    <w:rsid w:val="00C177F5"/>
    <w:rsid w:val="00C17DF8"/>
    <w:rsid w:val="00C21B85"/>
    <w:rsid w:val="00C21B9D"/>
    <w:rsid w:val="00C21FDA"/>
    <w:rsid w:val="00C24E37"/>
    <w:rsid w:val="00C3060D"/>
    <w:rsid w:val="00C332E1"/>
    <w:rsid w:val="00C33EEA"/>
    <w:rsid w:val="00C343F0"/>
    <w:rsid w:val="00C34E08"/>
    <w:rsid w:val="00C3569D"/>
    <w:rsid w:val="00C365CA"/>
    <w:rsid w:val="00C378E1"/>
    <w:rsid w:val="00C4152A"/>
    <w:rsid w:val="00C41A27"/>
    <w:rsid w:val="00C41E0A"/>
    <w:rsid w:val="00C444CA"/>
    <w:rsid w:val="00C459D2"/>
    <w:rsid w:val="00C477CF"/>
    <w:rsid w:val="00C527A3"/>
    <w:rsid w:val="00C5354D"/>
    <w:rsid w:val="00C56A39"/>
    <w:rsid w:val="00C573C9"/>
    <w:rsid w:val="00C60B31"/>
    <w:rsid w:val="00C61564"/>
    <w:rsid w:val="00C615E4"/>
    <w:rsid w:val="00C61AF2"/>
    <w:rsid w:val="00C622F1"/>
    <w:rsid w:val="00C62B76"/>
    <w:rsid w:val="00C65C90"/>
    <w:rsid w:val="00C66320"/>
    <w:rsid w:val="00C674B3"/>
    <w:rsid w:val="00C70207"/>
    <w:rsid w:val="00C71047"/>
    <w:rsid w:val="00C72C56"/>
    <w:rsid w:val="00C736D9"/>
    <w:rsid w:val="00C742A0"/>
    <w:rsid w:val="00C746A0"/>
    <w:rsid w:val="00C761BA"/>
    <w:rsid w:val="00C768B6"/>
    <w:rsid w:val="00C77F3F"/>
    <w:rsid w:val="00C82102"/>
    <w:rsid w:val="00C822F1"/>
    <w:rsid w:val="00C835D2"/>
    <w:rsid w:val="00C83B79"/>
    <w:rsid w:val="00C845FC"/>
    <w:rsid w:val="00C85559"/>
    <w:rsid w:val="00C8622B"/>
    <w:rsid w:val="00C8678F"/>
    <w:rsid w:val="00C86937"/>
    <w:rsid w:val="00C86982"/>
    <w:rsid w:val="00C869A6"/>
    <w:rsid w:val="00C86CAD"/>
    <w:rsid w:val="00C872FE"/>
    <w:rsid w:val="00C8762A"/>
    <w:rsid w:val="00C92640"/>
    <w:rsid w:val="00C95983"/>
    <w:rsid w:val="00C95A8E"/>
    <w:rsid w:val="00C96CB2"/>
    <w:rsid w:val="00CA1606"/>
    <w:rsid w:val="00CA24A9"/>
    <w:rsid w:val="00CA44F9"/>
    <w:rsid w:val="00CA4C9D"/>
    <w:rsid w:val="00CB1411"/>
    <w:rsid w:val="00CB2F25"/>
    <w:rsid w:val="00CB5C16"/>
    <w:rsid w:val="00CC0AD4"/>
    <w:rsid w:val="00CC2922"/>
    <w:rsid w:val="00CC33E3"/>
    <w:rsid w:val="00CC3D40"/>
    <w:rsid w:val="00CC47D6"/>
    <w:rsid w:val="00CC4F56"/>
    <w:rsid w:val="00CC6B32"/>
    <w:rsid w:val="00CC745D"/>
    <w:rsid w:val="00CD015D"/>
    <w:rsid w:val="00CE216E"/>
    <w:rsid w:val="00CE49FA"/>
    <w:rsid w:val="00CF23C5"/>
    <w:rsid w:val="00CF2BF1"/>
    <w:rsid w:val="00CF468D"/>
    <w:rsid w:val="00CF632F"/>
    <w:rsid w:val="00CF705B"/>
    <w:rsid w:val="00CF7519"/>
    <w:rsid w:val="00CF77A9"/>
    <w:rsid w:val="00D00979"/>
    <w:rsid w:val="00D03066"/>
    <w:rsid w:val="00D032E8"/>
    <w:rsid w:val="00D0630F"/>
    <w:rsid w:val="00D1116E"/>
    <w:rsid w:val="00D113DF"/>
    <w:rsid w:val="00D1148A"/>
    <w:rsid w:val="00D12383"/>
    <w:rsid w:val="00D12785"/>
    <w:rsid w:val="00D13399"/>
    <w:rsid w:val="00D13DBD"/>
    <w:rsid w:val="00D15481"/>
    <w:rsid w:val="00D16730"/>
    <w:rsid w:val="00D20EAB"/>
    <w:rsid w:val="00D213D4"/>
    <w:rsid w:val="00D23E10"/>
    <w:rsid w:val="00D24508"/>
    <w:rsid w:val="00D25244"/>
    <w:rsid w:val="00D25FE9"/>
    <w:rsid w:val="00D27AE4"/>
    <w:rsid w:val="00D30749"/>
    <w:rsid w:val="00D33D72"/>
    <w:rsid w:val="00D33F4B"/>
    <w:rsid w:val="00D355A6"/>
    <w:rsid w:val="00D40F73"/>
    <w:rsid w:val="00D425D9"/>
    <w:rsid w:val="00D4305F"/>
    <w:rsid w:val="00D46AAE"/>
    <w:rsid w:val="00D477D5"/>
    <w:rsid w:val="00D51344"/>
    <w:rsid w:val="00D5551F"/>
    <w:rsid w:val="00D6034E"/>
    <w:rsid w:val="00D60697"/>
    <w:rsid w:val="00D62E09"/>
    <w:rsid w:val="00D66848"/>
    <w:rsid w:val="00D72C5B"/>
    <w:rsid w:val="00D735F1"/>
    <w:rsid w:val="00D74228"/>
    <w:rsid w:val="00D74528"/>
    <w:rsid w:val="00D74F21"/>
    <w:rsid w:val="00D77276"/>
    <w:rsid w:val="00D773F5"/>
    <w:rsid w:val="00D77637"/>
    <w:rsid w:val="00D77F65"/>
    <w:rsid w:val="00D82478"/>
    <w:rsid w:val="00D83C87"/>
    <w:rsid w:val="00D84539"/>
    <w:rsid w:val="00D96113"/>
    <w:rsid w:val="00D97238"/>
    <w:rsid w:val="00DA0E8D"/>
    <w:rsid w:val="00DA21AC"/>
    <w:rsid w:val="00DA2B90"/>
    <w:rsid w:val="00DA30A9"/>
    <w:rsid w:val="00DA3703"/>
    <w:rsid w:val="00DA47F1"/>
    <w:rsid w:val="00DA5748"/>
    <w:rsid w:val="00DA578D"/>
    <w:rsid w:val="00DA5EBA"/>
    <w:rsid w:val="00DA6AA3"/>
    <w:rsid w:val="00DA7382"/>
    <w:rsid w:val="00DA7B50"/>
    <w:rsid w:val="00DB134D"/>
    <w:rsid w:val="00DB6E39"/>
    <w:rsid w:val="00DC707C"/>
    <w:rsid w:val="00DC7454"/>
    <w:rsid w:val="00DD04D5"/>
    <w:rsid w:val="00DD085D"/>
    <w:rsid w:val="00DD2A10"/>
    <w:rsid w:val="00DD3E5A"/>
    <w:rsid w:val="00DD45AB"/>
    <w:rsid w:val="00DD5126"/>
    <w:rsid w:val="00DD5704"/>
    <w:rsid w:val="00DD67CC"/>
    <w:rsid w:val="00DE24FB"/>
    <w:rsid w:val="00DE2639"/>
    <w:rsid w:val="00DE3240"/>
    <w:rsid w:val="00DE57E3"/>
    <w:rsid w:val="00DE74BE"/>
    <w:rsid w:val="00DF07F8"/>
    <w:rsid w:val="00DF08D7"/>
    <w:rsid w:val="00DF1521"/>
    <w:rsid w:val="00DF17A2"/>
    <w:rsid w:val="00DF2451"/>
    <w:rsid w:val="00DF7313"/>
    <w:rsid w:val="00E02303"/>
    <w:rsid w:val="00E041AD"/>
    <w:rsid w:val="00E04AE1"/>
    <w:rsid w:val="00E05FEC"/>
    <w:rsid w:val="00E12AE3"/>
    <w:rsid w:val="00E13CF2"/>
    <w:rsid w:val="00E206DE"/>
    <w:rsid w:val="00E215C7"/>
    <w:rsid w:val="00E21B48"/>
    <w:rsid w:val="00E24422"/>
    <w:rsid w:val="00E24550"/>
    <w:rsid w:val="00E24CBC"/>
    <w:rsid w:val="00E25128"/>
    <w:rsid w:val="00E2636E"/>
    <w:rsid w:val="00E31588"/>
    <w:rsid w:val="00E317CA"/>
    <w:rsid w:val="00E31D90"/>
    <w:rsid w:val="00E34BF5"/>
    <w:rsid w:val="00E354B8"/>
    <w:rsid w:val="00E35E16"/>
    <w:rsid w:val="00E36165"/>
    <w:rsid w:val="00E366DB"/>
    <w:rsid w:val="00E41859"/>
    <w:rsid w:val="00E43C59"/>
    <w:rsid w:val="00E4675C"/>
    <w:rsid w:val="00E52196"/>
    <w:rsid w:val="00E54B88"/>
    <w:rsid w:val="00E56C6E"/>
    <w:rsid w:val="00E62134"/>
    <w:rsid w:val="00E64DB0"/>
    <w:rsid w:val="00E6639C"/>
    <w:rsid w:val="00E7039A"/>
    <w:rsid w:val="00E70EB0"/>
    <w:rsid w:val="00E71694"/>
    <w:rsid w:val="00E71EE0"/>
    <w:rsid w:val="00E72239"/>
    <w:rsid w:val="00E7739D"/>
    <w:rsid w:val="00E8138C"/>
    <w:rsid w:val="00E814F8"/>
    <w:rsid w:val="00E845FC"/>
    <w:rsid w:val="00E86286"/>
    <w:rsid w:val="00E90114"/>
    <w:rsid w:val="00E908EB"/>
    <w:rsid w:val="00E90E66"/>
    <w:rsid w:val="00E915DA"/>
    <w:rsid w:val="00E945B6"/>
    <w:rsid w:val="00E9479B"/>
    <w:rsid w:val="00E94942"/>
    <w:rsid w:val="00E94B4B"/>
    <w:rsid w:val="00E94B5F"/>
    <w:rsid w:val="00E96B4D"/>
    <w:rsid w:val="00E96FB2"/>
    <w:rsid w:val="00EA033D"/>
    <w:rsid w:val="00EA0791"/>
    <w:rsid w:val="00EA0B69"/>
    <w:rsid w:val="00EA0EBA"/>
    <w:rsid w:val="00EA113C"/>
    <w:rsid w:val="00EA2564"/>
    <w:rsid w:val="00EA2F67"/>
    <w:rsid w:val="00EA398D"/>
    <w:rsid w:val="00EA3EB4"/>
    <w:rsid w:val="00EA4472"/>
    <w:rsid w:val="00EA7950"/>
    <w:rsid w:val="00EB0A3E"/>
    <w:rsid w:val="00EB2C87"/>
    <w:rsid w:val="00EB3598"/>
    <w:rsid w:val="00EB47BA"/>
    <w:rsid w:val="00EB519B"/>
    <w:rsid w:val="00EB62DD"/>
    <w:rsid w:val="00EC244A"/>
    <w:rsid w:val="00EC5596"/>
    <w:rsid w:val="00EC70FD"/>
    <w:rsid w:val="00ED4221"/>
    <w:rsid w:val="00ED6730"/>
    <w:rsid w:val="00ED77F4"/>
    <w:rsid w:val="00EE052F"/>
    <w:rsid w:val="00EE2E73"/>
    <w:rsid w:val="00EE3769"/>
    <w:rsid w:val="00EE3DC7"/>
    <w:rsid w:val="00EE4C7A"/>
    <w:rsid w:val="00EE505B"/>
    <w:rsid w:val="00EE7A6E"/>
    <w:rsid w:val="00EF07FC"/>
    <w:rsid w:val="00EF175E"/>
    <w:rsid w:val="00EF2CC1"/>
    <w:rsid w:val="00EF79AC"/>
    <w:rsid w:val="00F00315"/>
    <w:rsid w:val="00F00C1F"/>
    <w:rsid w:val="00F02127"/>
    <w:rsid w:val="00F04281"/>
    <w:rsid w:val="00F10A1E"/>
    <w:rsid w:val="00F11968"/>
    <w:rsid w:val="00F135F2"/>
    <w:rsid w:val="00F139F0"/>
    <w:rsid w:val="00F158A6"/>
    <w:rsid w:val="00F178DB"/>
    <w:rsid w:val="00F2027E"/>
    <w:rsid w:val="00F202A7"/>
    <w:rsid w:val="00F21653"/>
    <w:rsid w:val="00F22C1D"/>
    <w:rsid w:val="00F233FC"/>
    <w:rsid w:val="00F24003"/>
    <w:rsid w:val="00F24E3B"/>
    <w:rsid w:val="00F27A80"/>
    <w:rsid w:val="00F30B43"/>
    <w:rsid w:val="00F3229B"/>
    <w:rsid w:val="00F33A4D"/>
    <w:rsid w:val="00F33BE1"/>
    <w:rsid w:val="00F3647C"/>
    <w:rsid w:val="00F4116F"/>
    <w:rsid w:val="00F419B8"/>
    <w:rsid w:val="00F42285"/>
    <w:rsid w:val="00F43B28"/>
    <w:rsid w:val="00F441C4"/>
    <w:rsid w:val="00F45B8B"/>
    <w:rsid w:val="00F469E1"/>
    <w:rsid w:val="00F46FF2"/>
    <w:rsid w:val="00F50289"/>
    <w:rsid w:val="00F52A6D"/>
    <w:rsid w:val="00F53240"/>
    <w:rsid w:val="00F53EE6"/>
    <w:rsid w:val="00F55275"/>
    <w:rsid w:val="00F57C58"/>
    <w:rsid w:val="00F61182"/>
    <w:rsid w:val="00F61AC6"/>
    <w:rsid w:val="00F63532"/>
    <w:rsid w:val="00F644E9"/>
    <w:rsid w:val="00F64868"/>
    <w:rsid w:val="00F65DD9"/>
    <w:rsid w:val="00F6785F"/>
    <w:rsid w:val="00F70213"/>
    <w:rsid w:val="00F702AC"/>
    <w:rsid w:val="00F70579"/>
    <w:rsid w:val="00F73EA8"/>
    <w:rsid w:val="00F77F08"/>
    <w:rsid w:val="00F835B6"/>
    <w:rsid w:val="00F83637"/>
    <w:rsid w:val="00F83C8B"/>
    <w:rsid w:val="00F83F8F"/>
    <w:rsid w:val="00F84292"/>
    <w:rsid w:val="00F848BD"/>
    <w:rsid w:val="00F85B93"/>
    <w:rsid w:val="00F86462"/>
    <w:rsid w:val="00F92C6E"/>
    <w:rsid w:val="00F9411C"/>
    <w:rsid w:val="00F947CA"/>
    <w:rsid w:val="00F94D10"/>
    <w:rsid w:val="00F9578C"/>
    <w:rsid w:val="00F97D38"/>
    <w:rsid w:val="00FA293A"/>
    <w:rsid w:val="00FA5A97"/>
    <w:rsid w:val="00FA6E5E"/>
    <w:rsid w:val="00FB0C13"/>
    <w:rsid w:val="00FB2E3B"/>
    <w:rsid w:val="00FB37F5"/>
    <w:rsid w:val="00FC0A75"/>
    <w:rsid w:val="00FC2A98"/>
    <w:rsid w:val="00FC423F"/>
    <w:rsid w:val="00FC4B16"/>
    <w:rsid w:val="00FC5317"/>
    <w:rsid w:val="00FC5565"/>
    <w:rsid w:val="00FC5A7B"/>
    <w:rsid w:val="00FC7956"/>
    <w:rsid w:val="00FC7D4B"/>
    <w:rsid w:val="00FD2327"/>
    <w:rsid w:val="00FD26B3"/>
    <w:rsid w:val="00FD61F4"/>
    <w:rsid w:val="00FD650C"/>
    <w:rsid w:val="00FD67C5"/>
    <w:rsid w:val="00FD77F7"/>
    <w:rsid w:val="00FE0E79"/>
    <w:rsid w:val="00FE10E7"/>
    <w:rsid w:val="00FE19AA"/>
    <w:rsid w:val="00FE5F48"/>
    <w:rsid w:val="00FE7291"/>
    <w:rsid w:val="00FE78B9"/>
    <w:rsid w:val="00FF23F4"/>
    <w:rsid w:val="00FF3217"/>
    <w:rsid w:val="00FF32EF"/>
    <w:rsid w:val="00FF3864"/>
    <w:rsid w:val="00FF3DA5"/>
    <w:rsid w:val="00FF44BB"/>
    <w:rsid w:val="00FF502E"/>
    <w:rsid w:val="00FF56AA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2495"/>
  <w15:docId w15:val="{B71C2298-871E-47DB-B44E-C69B5129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116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16E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Times New Roman"/>
    </w:rPr>
  </w:style>
  <w:style w:type="table" w:styleId="TableGrid">
    <w:name w:val="Table Grid"/>
    <w:basedOn w:val="TableNormal"/>
    <w:uiPriority w:val="39"/>
    <w:rsid w:val="00D11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0D5213"/>
    <w:pPr>
      <w:suppressAutoHyphens w:val="0"/>
      <w:autoSpaceDN/>
      <w:textAlignment w:val="auto"/>
    </w:pPr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0D521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692093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eastAsia="en-GB"/>
    </w:rPr>
  </w:style>
  <w:style w:type="character" w:customStyle="1" w:styleId="markedcontent">
    <w:name w:val="markedcontent"/>
    <w:basedOn w:val="DefaultParagraphFont"/>
    <w:rsid w:val="00EB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45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3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B4C6-4CBB-4191-96FA-C85C50CF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John Kirk</cp:lastModifiedBy>
  <cp:revision>2</cp:revision>
  <cp:lastPrinted>2019-12-17T11:24:00Z</cp:lastPrinted>
  <dcterms:created xsi:type="dcterms:W3CDTF">2022-04-11T09:13:00Z</dcterms:created>
  <dcterms:modified xsi:type="dcterms:W3CDTF">2022-04-11T09:13:00Z</dcterms:modified>
</cp:coreProperties>
</file>